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76F67" w14:textId="0109DEF0" w:rsidR="00DE02CA" w:rsidRPr="000A3916" w:rsidRDefault="00DE02CA" w:rsidP="00DE02CA">
      <w:pPr>
        <w:tabs>
          <w:tab w:val="left" w:pos="2880"/>
          <w:tab w:val="center" w:pos="4153"/>
          <w:tab w:val="right" w:pos="8306"/>
        </w:tabs>
        <w:outlineLvl w:val="0"/>
        <w:rPr>
          <w:rFonts w:ascii="Arial" w:eastAsia="Arial Unicode MS" w:hAnsi="Arial" w:cs="Arial"/>
          <w:sz w:val="24"/>
          <w:szCs w:val="24"/>
          <w:u w:color="000000"/>
          <w:lang w:val="en-US"/>
        </w:rPr>
      </w:pPr>
      <w:r w:rsidRPr="000A3916">
        <w:rPr>
          <w:rFonts w:ascii="Arial" w:eastAsia="Arial Unicode MS" w:hAnsi="Arial" w:cs="Arial"/>
          <w:b/>
          <w:color w:val="000000"/>
          <w:sz w:val="24"/>
          <w:szCs w:val="24"/>
          <w:u w:color="000000"/>
          <w:lang w:val="en-US"/>
        </w:rPr>
        <w:t>Job Title</w:t>
      </w:r>
      <w:r w:rsidRPr="000A3916">
        <w:rPr>
          <w:rFonts w:ascii="Arial" w:eastAsia="Arial Unicode MS" w:hAnsi="Arial" w:cs="Arial"/>
          <w:color w:val="000000"/>
          <w:sz w:val="24"/>
          <w:szCs w:val="24"/>
          <w:u w:color="000000"/>
          <w:lang w:val="en-US"/>
        </w:rPr>
        <w:tab/>
      </w:r>
      <w:r w:rsidRPr="000A3916">
        <w:rPr>
          <w:rFonts w:ascii="Arial" w:eastAsia="Arial Unicode MS" w:hAnsi="Arial" w:cs="Arial"/>
          <w:sz w:val="24"/>
          <w:szCs w:val="24"/>
          <w:u w:color="000000"/>
          <w:lang w:val="en-US"/>
        </w:rPr>
        <w:tab/>
        <w:t>Head of Marketing</w:t>
      </w:r>
      <w:r w:rsidR="00E30055" w:rsidRPr="000A3916">
        <w:rPr>
          <w:rFonts w:ascii="Arial" w:eastAsia="Arial Unicode MS" w:hAnsi="Arial" w:cs="Arial"/>
          <w:sz w:val="24"/>
          <w:szCs w:val="24"/>
          <w:u w:color="000000"/>
          <w:lang w:val="en-US"/>
        </w:rPr>
        <w:t xml:space="preserve"> and </w:t>
      </w:r>
      <w:r w:rsidRPr="000A3916">
        <w:rPr>
          <w:rFonts w:ascii="Arial" w:eastAsia="Arial Unicode MS" w:hAnsi="Arial" w:cs="Arial"/>
          <w:sz w:val="24"/>
          <w:szCs w:val="24"/>
          <w:u w:color="000000"/>
          <w:lang w:val="en-US"/>
        </w:rPr>
        <w:t>Communications</w:t>
      </w:r>
    </w:p>
    <w:p w14:paraId="45511814" w14:textId="5EFAA5D6" w:rsidR="00DE02CA" w:rsidRPr="000A3916" w:rsidRDefault="00DE02CA" w:rsidP="00DE02CA">
      <w:pPr>
        <w:tabs>
          <w:tab w:val="left" w:pos="2880"/>
        </w:tabs>
        <w:outlineLvl w:val="0"/>
        <w:rPr>
          <w:rFonts w:ascii="Arial" w:eastAsia="Arial Unicode MS" w:hAnsi="Arial" w:cs="Arial"/>
          <w:sz w:val="24"/>
          <w:szCs w:val="24"/>
          <w:u w:color="000000"/>
          <w:lang w:eastAsia="en-GB"/>
        </w:rPr>
      </w:pPr>
      <w:r w:rsidRPr="000A3916">
        <w:rPr>
          <w:rFonts w:ascii="Arial" w:eastAsia="Arial Unicode MS" w:hAnsi="Arial" w:cs="Arial"/>
          <w:b/>
          <w:color w:val="000000"/>
          <w:sz w:val="24"/>
          <w:szCs w:val="24"/>
          <w:u w:color="000000"/>
          <w:lang w:val="en-US"/>
        </w:rPr>
        <w:t>Department</w:t>
      </w:r>
      <w:r w:rsidRPr="000A3916">
        <w:rPr>
          <w:rFonts w:ascii="Arial" w:eastAsia="Arial Unicode MS" w:hAnsi="Arial" w:cs="Arial"/>
          <w:sz w:val="24"/>
          <w:szCs w:val="24"/>
          <w:u w:color="000000"/>
          <w:lang w:eastAsia="en-GB"/>
        </w:rPr>
        <w:tab/>
        <w:t>Marketing</w:t>
      </w:r>
    </w:p>
    <w:p w14:paraId="7DA607E4" w14:textId="39DF767E" w:rsidR="00DE02CA" w:rsidRPr="000A3916" w:rsidRDefault="00DE02CA" w:rsidP="00DE02CA">
      <w:pPr>
        <w:tabs>
          <w:tab w:val="left" w:pos="2880"/>
        </w:tabs>
        <w:outlineLvl w:val="0"/>
        <w:rPr>
          <w:rFonts w:ascii="Arial" w:eastAsia="Arial Unicode MS" w:hAnsi="Arial" w:cs="Arial"/>
          <w:sz w:val="24"/>
          <w:szCs w:val="24"/>
          <w:u w:color="000000"/>
          <w:lang w:eastAsia="en-GB"/>
        </w:rPr>
      </w:pPr>
      <w:r w:rsidRPr="000A3916">
        <w:rPr>
          <w:rFonts w:ascii="Arial" w:eastAsia="Arial Unicode MS" w:hAnsi="Arial" w:cs="Arial"/>
          <w:b/>
          <w:color w:val="000000"/>
          <w:sz w:val="24"/>
          <w:szCs w:val="24"/>
          <w:u w:color="000000"/>
          <w:lang w:val="en-US"/>
        </w:rPr>
        <w:t>Reports to</w:t>
      </w:r>
      <w:r w:rsidRPr="000A3916">
        <w:rPr>
          <w:rFonts w:ascii="Arial" w:eastAsia="Arial Unicode MS" w:hAnsi="Arial" w:cs="Arial"/>
          <w:sz w:val="24"/>
          <w:szCs w:val="24"/>
          <w:u w:color="000000"/>
          <w:lang w:eastAsia="en-GB"/>
        </w:rPr>
        <w:tab/>
        <w:t>CEO</w:t>
      </w:r>
    </w:p>
    <w:p w14:paraId="615E8D75" w14:textId="280C252C" w:rsidR="006A6703" w:rsidRPr="000A3916" w:rsidRDefault="00B77B67" w:rsidP="00B77B67">
      <w:pPr>
        <w:tabs>
          <w:tab w:val="left" w:pos="288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A3916">
        <w:rPr>
          <w:rFonts w:ascii="Arial" w:eastAsia="Arial Unicode MS" w:hAnsi="Arial" w:cs="Arial"/>
          <w:b/>
          <w:color w:val="000000"/>
          <w:sz w:val="24"/>
          <w:szCs w:val="24"/>
          <w:u w:color="000000"/>
          <w:lang w:val="en-US"/>
        </w:rPr>
        <w:t>Responsible for</w:t>
      </w:r>
      <w:r w:rsidRPr="000A3916">
        <w:rPr>
          <w:rFonts w:ascii="Arial" w:hAnsi="Arial" w:cs="Arial"/>
          <w:sz w:val="24"/>
          <w:szCs w:val="24"/>
        </w:rPr>
        <w:tab/>
      </w:r>
      <w:r w:rsidR="006A6703" w:rsidRPr="000A3916">
        <w:rPr>
          <w:rFonts w:ascii="Arial" w:hAnsi="Arial" w:cs="Arial"/>
          <w:sz w:val="24"/>
          <w:szCs w:val="24"/>
        </w:rPr>
        <w:t>Current team of:</w:t>
      </w:r>
    </w:p>
    <w:p w14:paraId="41C137E1" w14:textId="0365B858" w:rsidR="00B77B67" w:rsidRPr="000A3916" w:rsidRDefault="00B77B67" w:rsidP="00B77B67">
      <w:pPr>
        <w:tabs>
          <w:tab w:val="left" w:pos="288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A3916">
        <w:rPr>
          <w:rFonts w:ascii="Arial" w:hAnsi="Arial" w:cs="Arial"/>
          <w:sz w:val="24"/>
          <w:szCs w:val="24"/>
        </w:rPr>
        <w:tab/>
        <w:t>Marketing Assistant</w:t>
      </w:r>
    </w:p>
    <w:p w14:paraId="3322441A" w14:textId="3912C1C8" w:rsidR="00B77B67" w:rsidRPr="000A3916" w:rsidRDefault="006A6703" w:rsidP="00B77B67">
      <w:pPr>
        <w:tabs>
          <w:tab w:val="left" w:pos="288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A3916">
        <w:rPr>
          <w:rFonts w:ascii="Arial" w:hAnsi="Arial" w:cs="Arial"/>
          <w:sz w:val="24"/>
          <w:szCs w:val="24"/>
        </w:rPr>
        <w:tab/>
        <w:t>Communications Officer</w:t>
      </w:r>
      <w:r w:rsidR="00E876D8" w:rsidRPr="000A3916">
        <w:rPr>
          <w:rFonts w:ascii="Arial" w:hAnsi="Arial" w:cs="Arial"/>
          <w:sz w:val="24"/>
          <w:szCs w:val="24"/>
        </w:rPr>
        <w:t>s</w:t>
      </w:r>
      <w:r w:rsidRPr="000A3916">
        <w:rPr>
          <w:rFonts w:ascii="Arial" w:hAnsi="Arial" w:cs="Arial"/>
          <w:sz w:val="24"/>
          <w:szCs w:val="24"/>
        </w:rPr>
        <w:t>/ PR Agency</w:t>
      </w:r>
    </w:p>
    <w:p w14:paraId="1FA0EA07" w14:textId="7740251F" w:rsidR="002E489F" w:rsidRPr="000A3916" w:rsidRDefault="002E489F" w:rsidP="00B77B67">
      <w:pPr>
        <w:tabs>
          <w:tab w:val="left" w:pos="288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A3916">
        <w:rPr>
          <w:rFonts w:ascii="Arial" w:hAnsi="Arial" w:cs="Arial"/>
          <w:sz w:val="24"/>
          <w:szCs w:val="24"/>
        </w:rPr>
        <w:tab/>
        <w:t>Digital Content Officer</w:t>
      </w:r>
    </w:p>
    <w:p w14:paraId="449B7A67" w14:textId="682D4508" w:rsidR="00B77B67" w:rsidRPr="000A3916" w:rsidRDefault="00B77B67" w:rsidP="00B77B67">
      <w:pPr>
        <w:tabs>
          <w:tab w:val="left" w:pos="288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A3916">
        <w:rPr>
          <w:rFonts w:ascii="Arial" w:hAnsi="Arial" w:cs="Arial"/>
          <w:sz w:val="24"/>
          <w:szCs w:val="24"/>
        </w:rPr>
        <w:tab/>
      </w:r>
    </w:p>
    <w:p w14:paraId="1E576384" w14:textId="63152B14" w:rsidR="005F2DF4" w:rsidRPr="000A3916" w:rsidRDefault="005F2DF4" w:rsidP="00E32D8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A3916">
        <w:rPr>
          <w:rFonts w:ascii="Arial" w:hAnsi="Arial" w:cs="Arial"/>
          <w:sz w:val="24"/>
          <w:szCs w:val="24"/>
        </w:rPr>
        <w:t xml:space="preserve">The </w:t>
      </w:r>
      <w:bookmarkStart w:id="0" w:name="_Hlk76462493"/>
      <w:r w:rsidRPr="000A3916">
        <w:rPr>
          <w:rFonts w:ascii="Arial" w:hAnsi="Arial" w:cs="Arial"/>
          <w:sz w:val="24"/>
          <w:szCs w:val="24"/>
        </w:rPr>
        <w:t>Head of Marketing</w:t>
      </w:r>
      <w:r w:rsidR="00E30055" w:rsidRPr="000A3916">
        <w:rPr>
          <w:rFonts w:ascii="Arial" w:hAnsi="Arial" w:cs="Arial"/>
          <w:sz w:val="24"/>
          <w:szCs w:val="24"/>
        </w:rPr>
        <w:t xml:space="preserve"> and </w:t>
      </w:r>
      <w:r w:rsidRPr="000A3916">
        <w:rPr>
          <w:rFonts w:ascii="Arial" w:hAnsi="Arial" w:cs="Arial"/>
          <w:sz w:val="24"/>
          <w:szCs w:val="24"/>
        </w:rPr>
        <w:t>Communications</w:t>
      </w:r>
      <w:bookmarkEnd w:id="0"/>
      <w:r w:rsidR="00E876D8" w:rsidRPr="000A3916">
        <w:rPr>
          <w:rFonts w:ascii="Arial" w:hAnsi="Arial" w:cs="Arial"/>
          <w:sz w:val="24"/>
          <w:szCs w:val="24"/>
        </w:rPr>
        <w:t xml:space="preserve"> </w:t>
      </w:r>
      <w:r w:rsidRPr="000A3916">
        <w:rPr>
          <w:rFonts w:ascii="Arial" w:hAnsi="Arial" w:cs="Arial"/>
          <w:sz w:val="24"/>
          <w:szCs w:val="24"/>
        </w:rPr>
        <w:t>is a</w:t>
      </w:r>
      <w:r w:rsidR="00E30055" w:rsidRPr="000A3916">
        <w:rPr>
          <w:rFonts w:ascii="Arial" w:hAnsi="Arial" w:cs="Arial"/>
          <w:sz w:val="24"/>
          <w:szCs w:val="24"/>
        </w:rPr>
        <w:t xml:space="preserve"> key</w:t>
      </w:r>
      <w:r w:rsidRPr="000A3916">
        <w:rPr>
          <w:rFonts w:ascii="Arial" w:hAnsi="Arial" w:cs="Arial"/>
          <w:sz w:val="24"/>
          <w:szCs w:val="24"/>
        </w:rPr>
        <w:t xml:space="preserve"> role for the organisation, </w:t>
      </w:r>
      <w:r w:rsidR="00E30055" w:rsidRPr="000A3916">
        <w:rPr>
          <w:rFonts w:ascii="Arial" w:hAnsi="Arial" w:cs="Arial"/>
          <w:sz w:val="24"/>
          <w:szCs w:val="24"/>
        </w:rPr>
        <w:t xml:space="preserve">responsible for maximising </w:t>
      </w:r>
      <w:r w:rsidR="00E876D8" w:rsidRPr="000A3916">
        <w:rPr>
          <w:rFonts w:ascii="Arial" w:hAnsi="Arial" w:cs="Arial"/>
          <w:sz w:val="24"/>
          <w:szCs w:val="24"/>
        </w:rPr>
        <w:t xml:space="preserve">the commercial opportunity and </w:t>
      </w:r>
      <w:r w:rsidR="00E30055" w:rsidRPr="000A3916">
        <w:rPr>
          <w:rFonts w:ascii="Arial" w:hAnsi="Arial" w:cs="Arial"/>
          <w:sz w:val="24"/>
          <w:szCs w:val="24"/>
        </w:rPr>
        <w:t>communicating the c</w:t>
      </w:r>
      <w:r w:rsidR="00E876D8" w:rsidRPr="000A3916">
        <w:rPr>
          <w:rFonts w:ascii="Arial" w:hAnsi="Arial" w:cs="Arial"/>
          <w:sz w:val="24"/>
          <w:szCs w:val="24"/>
        </w:rPr>
        <w:t>onservation impact of the O</w:t>
      </w:r>
      <w:r w:rsidR="00000FD4" w:rsidRPr="000A3916">
        <w:rPr>
          <w:rFonts w:ascii="Arial" w:hAnsi="Arial" w:cs="Arial"/>
          <w:sz w:val="24"/>
          <w:szCs w:val="24"/>
        </w:rPr>
        <w:t>C</w:t>
      </w:r>
      <w:r w:rsidR="00E876D8" w:rsidRPr="000A3916">
        <w:rPr>
          <w:rFonts w:ascii="Arial" w:hAnsi="Arial" w:cs="Arial"/>
          <w:sz w:val="24"/>
          <w:szCs w:val="24"/>
        </w:rPr>
        <w:t xml:space="preserve">T’s three core programmes: OCT </w:t>
      </w:r>
      <w:r w:rsidR="00982C16" w:rsidRPr="000A3916">
        <w:rPr>
          <w:rFonts w:ascii="Arial" w:hAnsi="Arial" w:cs="Arial"/>
          <w:sz w:val="24"/>
          <w:szCs w:val="24"/>
        </w:rPr>
        <w:t xml:space="preserve">Habitats, </w:t>
      </w:r>
      <w:r w:rsidR="00000FD4" w:rsidRPr="000A3916">
        <w:rPr>
          <w:rFonts w:ascii="Arial" w:hAnsi="Arial" w:cs="Arial"/>
          <w:sz w:val="24"/>
          <w:szCs w:val="24"/>
        </w:rPr>
        <w:t xml:space="preserve">OCT Advocacy and OCT </w:t>
      </w:r>
      <w:r w:rsidR="00982C16" w:rsidRPr="000A3916">
        <w:rPr>
          <w:rFonts w:ascii="Arial" w:hAnsi="Arial" w:cs="Arial"/>
          <w:sz w:val="24"/>
          <w:szCs w:val="24"/>
        </w:rPr>
        <w:t xml:space="preserve">Experiences, which includes both the NMA (National Marine Aquarium) and the NMP (National Marine Park). </w:t>
      </w:r>
      <w:r w:rsidRPr="000A3916">
        <w:rPr>
          <w:rFonts w:ascii="Arial" w:hAnsi="Arial" w:cs="Arial"/>
          <w:sz w:val="24"/>
          <w:szCs w:val="24"/>
        </w:rPr>
        <w:t xml:space="preserve">The </w:t>
      </w:r>
      <w:r w:rsidR="00710411" w:rsidRPr="000A3916">
        <w:rPr>
          <w:rFonts w:ascii="Arial" w:hAnsi="Arial" w:cs="Arial"/>
          <w:sz w:val="24"/>
          <w:szCs w:val="24"/>
        </w:rPr>
        <w:t>role</w:t>
      </w:r>
      <w:r w:rsidRPr="000A3916">
        <w:rPr>
          <w:rFonts w:ascii="Arial" w:hAnsi="Arial" w:cs="Arial"/>
          <w:sz w:val="24"/>
          <w:szCs w:val="24"/>
        </w:rPr>
        <w:t xml:space="preserve"> will report directly to the Chief Executive and will be a key member of the senior </w:t>
      </w:r>
      <w:r w:rsidR="00E30055" w:rsidRPr="000A3916">
        <w:rPr>
          <w:rFonts w:ascii="Arial" w:hAnsi="Arial" w:cs="Arial"/>
          <w:sz w:val="24"/>
          <w:szCs w:val="24"/>
        </w:rPr>
        <w:t xml:space="preserve">management </w:t>
      </w:r>
      <w:r w:rsidRPr="000A3916">
        <w:rPr>
          <w:rFonts w:ascii="Arial" w:hAnsi="Arial" w:cs="Arial"/>
          <w:sz w:val="24"/>
          <w:szCs w:val="24"/>
        </w:rPr>
        <w:t>team.</w:t>
      </w:r>
    </w:p>
    <w:p w14:paraId="199173C8" w14:textId="77777777" w:rsidR="005F2DF4" w:rsidRPr="000A3916" w:rsidRDefault="005F2DF4" w:rsidP="00E32D8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8000105" w14:textId="0412E81D" w:rsidR="00793911" w:rsidRPr="000A3916" w:rsidRDefault="005F2DF4" w:rsidP="00E32D8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1" w:name="_Hlk116042598"/>
      <w:r w:rsidRPr="000A3916">
        <w:rPr>
          <w:rFonts w:ascii="Arial" w:hAnsi="Arial" w:cs="Arial"/>
          <w:sz w:val="24"/>
          <w:szCs w:val="24"/>
        </w:rPr>
        <w:t xml:space="preserve">The </w:t>
      </w:r>
      <w:r w:rsidR="00710411" w:rsidRPr="000A3916">
        <w:rPr>
          <w:rFonts w:ascii="Arial" w:hAnsi="Arial" w:cs="Arial"/>
          <w:sz w:val="24"/>
          <w:szCs w:val="24"/>
        </w:rPr>
        <w:t>successful applicant</w:t>
      </w:r>
      <w:r w:rsidRPr="000A3916">
        <w:rPr>
          <w:rFonts w:ascii="Arial" w:hAnsi="Arial" w:cs="Arial"/>
          <w:sz w:val="24"/>
          <w:szCs w:val="24"/>
        </w:rPr>
        <w:t xml:space="preserve"> will lead the strateg</w:t>
      </w:r>
      <w:r w:rsidR="00793911" w:rsidRPr="000A3916">
        <w:rPr>
          <w:rFonts w:ascii="Arial" w:hAnsi="Arial" w:cs="Arial"/>
          <w:sz w:val="24"/>
          <w:szCs w:val="24"/>
        </w:rPr>
        <w:t xml:space="preserve">y for the </w:t>
      </w:r>
      <w:r w:rsidRPr="000A3916">
        <w:rPr>
          <w:rFonts w:ascii="Arial" w:hAnsi="Arial" w:cs="Arial"/>
          <w:sz w:val="24"/>
          <w:szCs w:val="24"/>
        </w:rPr>
        <w:t>marketing</w:t>
      </w:r>
      <w:r w:rsidR="00E30055" w:rsidRPr="000A3916">
        <w:rPr>
          <w:rFonts w:ascii="Arial" w:hAnsi="Arial" w:cs="Arial"/>
          <w:sz w:val="24"/>
          <w:szCs w:val="24"/>
        </w:rPr>
        <w:t xml:space="preserve"> and </w:t>
      </w:r>
      <w:r w:rsidRPr="000A3916">
        <w:rPr>
          <w:rFonts w:ascii="Arial" w:hAnsi="Arial" w:cs="Arial"/>
          <w:sz w:val="24"/>
          <w:szCs w:val="24"/>
        </w:rPr>
        <w:t>communication</w:t>
      </w:r>
      <w:r w:rsidR="00710411" w:rsidRPr="000A3916">
        <w:rPr>
          <w:rFonts w:ascii="Arial" w:hAnsi="Arial" w:cs="Arial"/>
          <w:sz w:val="24"/>
          <w:szCs w:val="24"/>
        </w:rPr>
        <w:t>s</w:t>
      </w:r>
      <w:r w:rsidR="00E30055" w:rsidRPr="000A3916">
        <w:rPr>
          <w:rFonts w:ascii="Arial" w:hAnsi="Arial" w:cs="Arial"/>
          <w:sz w:val="24"/>
          <w:szCs w:val="24"/>
        </w:rPr>
        <w:t xml:space="preserve"> </w:t>
      </w:r>
      <w:r w:rsidR="00DF2421" w:rsidRPr="000A3916">
        <w:rPr>
          <w:rFonts w:ascii="Arial" w:hAnsi="Arial" w:cs="Arial"/>
          <w:sz w:val="24"/>
          <w:szCs w:val="24"/>
        </w:rPr>
        <w:t>ac</w:t>
      </w:r>
      <w:r w:rsidRPr="000A3916">
        <w:rPr>
          <w:rFonts w:ascii="Arial" w:hAnsi="Arial" w:cs="Arial"/>
          <w:sz w:val="24"/>
          <w:szCs w:val="24"/>
        </w:rPr>
        <w:t>tivit</w:t>
      </w:r>
      <w:r w:rsidR="00E30055" w:rsidRPr="000A3916">
        <w:rPr>
          <w:rFonts w:ascii="Arial" w:hAnsi="Arial" w:cs="Arial"/>
          <w:sz w:val="24"/>
          <w:szCs w:val="24"/>
        </w:rPr>
        <w:t>ies</w:t>
      </w:r>
      <w:r w:rsidRPr="000A3916">
        <w:rPr>
          <w:rFonts w:ascii="Arial" w:hAnsi="Arial" w:cs="Arial"/>
          <w:sz w:val="24"/>
          <w:szCs w:val="24"/>
        </w:rPr>
        <w:t xml:space="preserve"> </w:t>
      </w:r>
      <w:r w:rsidR="00982C16" w:rsidRPr="000A3916">
        <w:rPr>
          <w:rFonts w:ascii="Arial" w:hAnsi="Arial" w:cs="Arial"/>
          <w:sz w:val="24"/>
          <w:szCs w:val="24"/>
        </w:rPr>
        <w:t xml:space="preserve">of </w:t>
      </w:r>
      <w:r w:rsidRPr="000A3916">
        <w:rPr>
          <w:rFonts w:ascii="Arial" w:hAnsi="Arial" w:cs="Arial"/>
          <w:sz w:val="24"/>
          <w:szCs w:val="24"/>
        </w:rPr>
        <w:t>the organisation</w:t>
      </w:r>
      <w:r w:rsidR="00E81210" w:rsidRPr="000A3916">
        <w:rPr>
          <w:rFonts w:ascii="Arial" w:hAnsi="Arial" w:cs="Arial"/>
          <w:sz w:val="24"/>
          <w:szCs w:val="24"/>
        </w:rPr>
        <w:t xml:space="preserve"> and be responsible for its operational implementation.</w:t>
      </w:r>
      <w:r w:rsidRPr="000A3916">
        <w:rPr>
          <w:rFonts w:ascii="Arial" w:hAnsi="Arial" w:cs="Arial"/>
          <w:sz w:val="24"/>
          <w:szCs w:val="24"/>
        </w:rPr>
        <w:t xml:space="preserve"> </w:t>
      </w:r>
      <w:r w:rsidR="00E81210" w:rsidRPr="000A3916">
        <w:rPr>
          <w:rFonts w:ascii="Arial" w:hAnsi="Arial" w:cs="Arial"/>
          <w:sz w:val="24"/>
          <w:szCs w:val="24"/>
        </w:rPr>
        <w:t>This will involve</w:t>
      </w:r>
      <w:r w:rsidRPr="000A3916">
        <w:rPr>
          <w:rFonts w:ascii="Arial" w:hAnsi="Arial" w:cs="Arial"/>
          <w:sz w:val="24"/>
          <w:szCs w:val="24"/>
        </w:rPr>
        <w:t xml:space="preserve"> driv</w:t>
      </w:r>
      <w:r w:rsidR="00E81210" w:rsidRPr="000A3916">
        <w:rPr>
          <w:rFonts w:ascii="Arial" w:hAnsi="Arial" w:cs="Arial"/>
          <w:sz w:val="24"/>
          <w:szCs w:val="24"/>
        </w:rPr>
        <w:t>ing</w:t>
      </w:r>
      <w:r w:rsidRPr="000A3916">
        <w:rPr>
          <w:rFonts w:ascii="Arial" w:hAnsi="Arial" w:cs="Arial"/>
          <w:sz w:val="24"/>
          <w:szCs w:val="24"/>
        </w:rPr>
        <w:t xml:space="preserve"> the </w:t>
      </w:r>
      <w:r w:rsidR="00793911" w:rsidRPr="000A3916">
        <w:rPr>
          <w:rFonts w:ascii="Arial" w:hAnsi="Arial" w:cs="Arial"/>
          <w:sz w:val="24"/>
          <w:szCs w:val="24"/>
        </w:rPr>
        <w:t xml:space="preserve">OCT </w:t>
      </w:r>
      <w:r w:rsidRPr="000A3916">
        <w:rPr>
          <w:rFonts w:ascii="Arial" w:hAnsi="Arial" w:cs="Arial"/>
          <w:sz w:val="24"/>
          <w:szCs w:val="24"/>
        </w:rPr>
        <w:t>brand</w:t>
      </w:r>
      <w:r w:rsidR="00982C16" w:rsidRPr="000A3916">
        <w:rPr>
          <w:rFonts w:ascii="Arial" w:hAnsi="Arial" w:cs="Arial"/>
          <w:sz w:val="24"/>
          <w:szCs w:val="24"/>
        </w:rPr>
        <w:t xml:space="preserve"> and core programmes </w:t>
      </w:r>
      <w:r w:rsidR="00E81210" w:rsidRPr="000A3916">
        <w:rPr>
          <w:rFonts w:ascii="Arial" w:hAnsi="Arial" w:cs="Arial"/>
          <w:sz w:val="24"/>
          <w:szCs w:val="24"/>
        </w:rPr>
        <w:t>across</w:t>
      </w:r>
      <w:r w:rsidRPr="000A3916">
        <w:rPr>
          <w:rFonts w:ascii="Arial" w:hAnsi="Arial" w:cs="Arial"/>
          <w:sz w:val="24"/>
          <w:szCs w:val="24"/>
        </w:rPr>
        <w:t xml:space="preserve"> a range of stakeholders, tailoring </w:t>
      </w:r>
      <w:proofErr w:type="gramStart"/>
      <w:r w:rsidRPr="000A3916">
        <w:rPr>
          <w:rFonts w:ascii="Arial" w:hAnsi="Arial" w:cs="Arial"/>
          <w:sz w:val="24"/>
          <w:szCs w:val="24"/>
        </w:rPr>
        <w:t>messaging</w:t>
      </w:r>
      <w:proofErr w:type="gramEnd"/>
      <w:r w:rsidRPr="000A3916">
        <w:rPr>
          <w:rFonts w:ascii="Arial" w:hAnsi="Arial" w:cs="Arial"/>
          <w:sz w:val="24"/>
          <w:szCs w:val="24"/>
        </w:rPr>
        <w:t xml:space="preserve"> and </w:t>
      </w:r>
      <w:r w:rsidR="003A67DF" w:rsidRPr="000A3916">
        <w:rPr>
          <w:rFonts w:ascii="Arial" w:hAnsi="Arial" w:cs="Arial"/>
          <w:sz w:val="24"/>
          <w:szCs w:val="24"/>
        </w:rPr>
        <w:t xml:space="preserve">working with the relevant department heads to </w:t>
      </w:r>
      <w:r w:rsidRPr="000A3916">
        <w:rPr>
          <w:rFonts w:ascii="Arial" w:hAnsi="Arial" w:cs="Arial"/>
          <w:sz w:val="24"/>
          <w:szCs w:val="24"/>
        </w:rPr>
        <w:t>develop campaigns and activit</w:t>
      </w:r>
      <w:r w:rsidR="00982C16" w:rsidRPr="000A3916">
        <w:rPr>
          <w:rFonts w:ascii="Arial" w:hAnsi="Arial" w:cs="Arial"/>
          <w:sz w:val="24"/>
          <w:szCs w:val="24"/>
        </w:rPr>
        <w:t>ies</w:t>
      </w:r>
      <w:r w:rsidR="00DF2421" w:rsidRPr="000A3916">
        <w:rPr>
          <w:rFonts w:ascii="Arial" w:hAnsi="Arial" w:cs="Arial"/>
          <w:sz w:val="24"/>
          <w:szCs w:val="24"/>
        </w:rPr>
        <w:t xml:space="preserve">, as well as </w:t>
      </w:r>
      <w:r w:rsidR="0089798E" w:rsidRPr="000A3916">
        <w:rPr>
          <w:rFonts w:ascii="Arial" w:hAnsi="Arial" w:cs="Arial"/>
          <w:sz w:val="24"/>
          <w:szCs w:val="24"/>
        </w:rPr>
        <w:t xml:space="preserve">the </w:t>
      </w:r>
      <w:r w:rsidR="00DF2421" w:rsidRPr="000A3916">
        <w:rPr>
          <w:rFonts w:ascii="Arial" w:hAnsi="Arial" w:cs="Arial"/>
          <w:sz w:val="24"/>
          <w:szCs w:val="24"/>
        </w:rPr>
        <w:t xml:space="preserve">delivery of key strategic objectives in the 5 </w:t>
      </w:r>
      <w:r w:rsidR="00374E05" w:rsidRPr="000A3916">
        <w:rPr>
          <w:rFonts w:ascii="Arial" w:hAnsi="Arial" w:cs="Arial"/>
          <w:sz w:val="24"/>
          <w:szCs w:val="24"/>
        </w:rPr>
        <w:t>Y</w:t>
      </w:r>
      <w:r w:rsidR="00DF2421" w:rsidRPr="000A3916">
        <w:rPr>
          <w:rFonts w:ascii="Arial" w:hAnsi="Arial" w:cs="Arial"/>
          <w:sz w:val="24"/>
          <w:szCs w:val="24"/>
        </w:rPr>
        <w:t xml:space="preserve">ear </w:t>
      </w:r>
      <w:r w:rsidR="00374E05" w:rsidRPr="000A3916">
        <w:rPr>
          <w:rFonts w:ascii="Arial" w:hAnsi="Arial" w:cs="Arial"/>
          <w:sz w:val="24"/>
          <w:szCs w:val="24"/>
        </w:rPr>
        <w:t>P</w:t>
      </w:r>
      <w:r w:rsidR="0089798E" w:rsidRPr="000A3916">
        <w:rPr>
          <w:rFonts w:ascii="Arial" w:hAnsi="Arial" w:cs="Arial"/>
          <w:sz w:val="24"/>
          <w:szCs w:val="24"/>
        </w:rPr>
        <w:t>lan.</w:t>
      </w:r>
    </w:p>
    <w:bookmarkEnd w:id="1"/>
    <w:p w14:paraId="0A42AB73" w14:textId="77777777" w:rsidR="00793911" w:rsidRPr="000A3916" w:rsidRDefault="00793911" w:rsidP="00E32D8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1880D47" w14:textId="5A939356" w:rsidR="005F2DF4" w:rsidRPr="000A3916" w:rsidRDefault="00793911" w:rsidP="00E32D8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2" w:name="_Hlk116042790"/>
      <w:r w:rsidRPr="000A3916">
        <w:rPr>
          <w:rFonts w:ascii="Arial" w:hAnsi="Arial" w:cs="Arial"/>
          <w:sz w:val="24"/>
          <w:szCs w:val="24"/>
        </w:rPr>
        <w:t xml:space="preserve">The role has a strong commercial focus, </w:t>
      </w:r>
      <w:r w:rsidR="00595F01" w:rsidRPr="000A3916">
        <w:rPr>
          <w:rFonts w:ascii="Arial" w:hAnsi="Arial" w:cs="Arial"/>
          <w:sz w:val="24"/>
          <w:szCs w:val="24"/>
        </w:rPr>
        <w:t>devising and implementing revenue generating initiatives</w:t>
      </w:r>
      <w:r w:rsidRPr="000A3916">
        <w:rPr>
          <w:rFonts w:ascii="Arial" w:hAnsi="Arial" w:cs="Arial"/>
          <w:sz w:val="24"/>
          <w:szCs w:val="24"/>
        </w:rPr>
        <w:t xml:space="preserve"> to fund the core programmes. </w:t>
      </w:r>
      <w:r w:rsidR="00DF2421" w:rsidRPr="000A3916">
        <w:rPr>
          <w:rFonts w:ascii="Arial" w:hAnsi="Arial" w:cs="Arial"/>
          <w:sz w:val="24"/>
          <w:szCs w:val="24"/>
        </w:rPr>
        <w:t xml:space="preserve"> </w:t>
      </w:r>
      <w:r w:rsidR="00D47E1F" w:rsidRPr="000A3916">
        <w:rPr>
          <w:rFonts w:ascii="Arial" w:hAnsi="Arial" w:cs="Arial"/>
          <w:sz w:val="24"/>
          <w:szCs w:val="24"/>
        </w:rPr>
        <w:t xml:space="preserve">In addition, </w:t>
      </w:r>
      <w:r w:rsidR="00E81210" w:rsidRPr="000A3916">
        <w:rPr>
          <w:rFonts w:ascii="Arial" w:hAnsi="Arial" w:cs="Arial"/>
          <w:sz w:val="24"/>
          <w:szCs w:val="24"/>
        </w:rPr>
        <w:t xml:space="preserve">the role will </w:t>
      </w:r>
      <w:r w:rsidR="00D47E1F" w:rsidRPr="000A3916">
        <w:rPr>
          <w:rFonts w:ascii="Arial" w:hAnsi="Arial" w:cs="Arial"/>
          <w:sz w:val="24"/>
          <w:szCs w:val="24"/>
        </w:rPr>
        <w:t>be responsible for driving recruitment across both OCT and NMA platforms</w:t>
      </w:r>
      <w:r w:rsidRPr="000A3916">
        <w:rPr>
          <w:rFonts w:ascii="Arial" w:hAnsi="Arial" w:cs="Arial"/>
          <w:sz w:val="24"/>
          <w:szCs w:val="24"/>
        </w:rPr>
        <w:t xml:space="preserve">, </w:t>
      </w:r>
      <w:r w:rsidR="00D47E1F" w:rsidRPr="000A3916">
        <w:rPr>
          <w:rFonts w:ascii="Arial" w:hAnsi="Arial" w:cs="Arial"/>
          <w:sz w:val="24"/>
          <w:szCs w:val="24"/>
        </w:rPr>
        <w:t xml:space="preserve">particularly in respect of </w:t>
      </w:r>
      <w:r w:rsidR="0089798E" w:rsidRPr="000A3916">
        <w:rPr>
          <w:rFonts w:ascii="Arial" w:hAnsi="Arial" w:cs="Arial"/>
          <w:sz w:val="24"/>
          <w:szCs w:val="24"/>
        </w:rPr>
        <w:t xml:space="preserve">ocean related </w:t>
      </w:r>
      <w:r w:rsidR="00D47E1F" w:rsidRPr="000A3916">
        <w:rPr>
          <w:rFonts w:ascii="Arial" w:hAnsi="Arial" w:cs="Arial"/>
          <w:sz w:val="24"/>
          <w:szCs w:val="24"/>
        </w:rPr>
        <w:t>behaviour change</w:t>
      </w:r>
      <w:r w:rsidR="0069323D" w:rsidRPr="000A3916">
        <w:rPr>
          <w:rFonts w:ascii="Arial" w:hAnsi="Arial" w:cs="Arial"/>
          <w:sz w:val="24"/>
          <w:szCs w:val="24"/>
        </w:rPr>
        <w:t xml:space="preserve"> and </w:t>
      </w:r>
      <w:r w:rsidR="00D47E1F" w:rsidRPr="000A3916">
        <w:rPr>
          <w:rFonts w:ascii="Arial" w:hAnsi="Arial" w:cs="Arial"/>
          <w:sz w:val="24"/>
          <w:szCs w:val="24"/>
        </w:rPr>
        <w:t>membership programmes</w:t>
      </w:r>
      <w:r w:rsidR="0069323D" w:rsidRPr="000A3916">
        <w:rPr>
          <w:rFonts w:ascii="Arial" w:hAnsi="Arial" w:cs="Arial"/>
          <w:sz w:val="24"/>
          <w:szCs w:val="24"/>
        </w:rPr>
        <w:t>.</w:t>
      </w:r>
    </w:p>
    <w:p w14:paraId="50F60FEF" w14:textId="77777777" w:rsidR="00DF2421" w:rsidRPr="000A3916" w:rsidRDefault="00DF2421" w:rsidP="00E32D8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DE867F9" w14:textId="23FEAFE8" w:rsidR="005F2DF4" w:rsidRPr="000A3916" w:rsidRDefault="00595F01" w:rsidP="00E32D8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A3916">
        <w:rPr>
          <w:rFonts w:ascii="Arial" w:hAnsi="Arial" w:cs="Arial"/>
          <w:sz w:val="24"/>
          <w:szCs w:val="24"/>
        </w:rPr>
        <w:t>The</w:t>
      </w:r>
      <w:r w:rsidR="00481E28" w:rsidRPr="000A3916">
        <w:rPr>
          <w:rFonts w:ascii="Arial" w:hAnsi="Arial" w:cs="Arial"/>
          <w:sz w:val="24"/>
          <w:szCs w:val="24"/>
        </w:rPr>
        <w:t xml:space="preserve"> role </w:t>
      </w:r>
      <w:r w:rsidR="005F2DF4" w:rsidRPr="000A3916">
        <w:rPr>
          <w:rFonts w:ascii="Arial" w:hAnsi="Arial" w:cs="Arial"/>
          <w:sz w:val="24"/>
          <w:szCs w:val="24"/>
        </w:rPr>
        <w:t xml:space="preserve">will be key to developing </w:t>
      </w:r>
      <w:r w:rsidRPr="000A3916">
        <w:rPr>
          <w:rFonts w:ascii="Arial" w:hAnsi="Arial" w:cs="Arial"/>
          <w:sz w:val="24"/>
          <w:szCs w:val="24"/>
        </w:rPr>
        <w:t>OCT’s</w:t>
      </w:r>
      <w:r w:rsidR="005F2DF4" w:rsidRPr="000A3916">
        <w:rPr>
          <w:rFonts w:ascii="Arial" w:hAnsi="Arial" w:cs="Arial"/>
          <w:sz w:val="24"/>
          <w:szCs w:val="24"/>
        </w:rPr>
        <w:t xml:space="preserve"> brand proposition</w:t>
      </w:r>
      <w:r w:rsidRPr="000A3916">
        <w:rPr>
          <w:rFonts w:ascii="Arial" w:hAnsi="Arial" w:cs="Arial"/>
          <w:sz w:val="24"/>
          <w:szCs w:val="24"/>
        </w:rPr>
        <w:t xml:space="preserve">, maximising the commercial value of </w:t>
      </w:r>
      <w:r w:rsidR="00F233A7" w:rsidRPr="000A3916">
        <w:rPr>
          <w:rFonts w:ascii="Arial" w:hAnsi="Arial" w:cs="Arial"/>
          <w:sz w:val="24"/>
          <w:szCs w:val="24"/>
        </w:rPr>
        <w:t xml:space="preserve">both the OCT and </w:t>
      </w:r>
      <w:r w:rsidRPr="000A3916">
        <w:rPr>
          <w:rFonts w:ascii="Arial" w:hAnsi="Arial" w:cs="Arial"/>
          <w:sz w:val="24"/>
          <w:szCs w:val="24"/>
        </w:rPr>
        <w:t>the NMA</w:t>
      </w:r>
      <w:r w:rsidR="00F233A7" w:rsidRPr="000A3916">
        <w:rPr>
          <w:rFonts w:ascii="Arial" w:hAnsi="Arial" w:cs="Arial"/>
          <w:sz w:val="24"/>
          <w:szCs w:val="24"/>
        </w:rPr>
        <w:t xml:space="preserve">, </w:t>
      </w:r>
      <w:r w:rsidR="005F2DF4" w:rsidRPr="000A3916">
        <w:rPr>
          <w:rFonts w:ascii="Arial" w:hAnsi="Arial" w:cs="Arial"/>
          <w:sz w:val="24"/>
          <w:szCs w:val="24"/>
        </w:rPr>
        <w:t>providing direction</w:t>
      </w:r>
      <w:r w:rsidR="0069323D" w:rsidRPr="000A3916">
        <w:rPr>
          <w:rFonts w:ascii="Arial" w:hAnsi="Arial" w:cs="Arial"/>
          <w:sz w:val="24"/>
          <w:szCs w:val="24"/>
        </w:rPr>
        <w:t xml:space="preserve"> </w:t>
      </w:r>
      <w:r w:rsidR="0089798E" w:rsidRPr="000A3916">
        <w:rPr>
          <w:rFonts w:ascii="Arial" w:hAnsi="Arial" w:cs="Arial"/>
          <w:sz w:val="24"/>
          <w:szCs w:val="24"/>
        </w:rPr>
        <w:t xml:space="preserve">and marketing </w:t>
      </w:r>
      <w:r w:rsidR="0069323D" w:rsidRPr="000A3916">
        <w:rPr>
          <w:rFonts w:ascii="Arial" w:hAnsi="Arial" w:cs="Arial"/>
          <w:sz w:val="24"/>
          <w:szCs w:val="24"/>
        </w:rPr>
        <w:t xml:space="preserve">services </w:t>
      </w:r>
      <w:r w:rsidR="005F2DF4" w:rsidRPr="000A3916">
        <w:rPr>
          <w:rFonts w:ascii="Arial" w:hAnsi="Arial" w:cs="Arial"/>
          <w:sz w:val="24"/>
          <w:szCs w:val="24"/>
        </w:rPr>
        <w:t>across the organisation, supporting the following areas of work:</w:t>
      </w:r>
    </w:p>
    <w:p w14:paraId="46D1988A" w14:textId="77777777" w:rsidR="005F2DF4" w:rsidRPr="000A3916" w:rsidRDefault="005F2DF4" w:rsidP="00E32D8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1D5C058" w14:textId="063DCB4F" w:rsidR="005F2DF4" w:rsidRPr="000A3916" w:rsidRDefault="005F2DF4" w:rsidP="00E32D8F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A3916">
        <w:rPr>
          <w:rFonts w:ascii="Arial" w:hAnsi="Arial" w:cs="Arial"/>
          <w:b/>
          <w:bCs/>
          <w:sz w:val="24"/>
          <w:szCs w:val="24"/>
        </w:rPr>
        <w:t>OCT</w:t>
      </w:r>
    </w:p>
    <w:p w14:paraId="0BAD5012" w14:textId="2C6326D3" w:rsidR="00D47E1F" w:rsidRPr="000A3916" w:rsidRDefault="00D47E1F" w:rsidP="00D47E1F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Cs w:val="24"/>
        </w:rPr>
      </w:pPr>
      <w:r w:rsidRPr="000A3916">
        <w:rPr>
          <w:rFonts w:ascii="Arial" w:hAnsi="Arial" w:cs="Arial"/>
          <w:szCs w:val="24"/>
        </w:rPr>
        <w:t>Brand dev</w:t>
      </w:r>
      <w:r w:rsidR="00B77B67" w:rsidRPr="000A3916">
        <w:rPr>
          <w:rFonts w:ascii="Arial" w:hAnsi="Arial" w:cs="Arial"/>
          <w:szCs w:val="24"/>
        </w:rPr>
        <w:t>elopment</w:t>
      </w:r>
      <w:r w:rsidRPr="000A3916">
        <w:rPr>
          <w:rFonts w:ascii="Arial" w:hAnsi="Arial" w:cs="Arial"/>
          <w:szCs w:val="24"/>
        </w:rPr>
        <w:t xml:space="preserve">, </w:t>
      </w:r>
      <w:proofErr w:type="gramStart"/>
      <w:r w:rsidRPr="000A3916">
        <w:rPr>
          <w:rFonts w:ascii="Arial" w:hAnsi="Arial" w:cs="Arial"/>
          <w:szCs w:val="24"/>
        </w:rPr>
        <w:t>strategy</w:t>
      </w:r>
      <w:proofErr w:type="gramEnd"/>
      <w:r w:rsidRPr="000A3916">
        <w:rPr>
          <w:rFonts w:ascii="Arial" w:hAnsi="Arial" w:cs="Arial"/>
          <w:szCs w:val="24"/>
        </w:rPr>
        <w:t xml:space="preserve"> and stewardship</w:t>
      </w:r>
      <w:r w:rsidR="000A3916">
        <w:rPr>
          <w:rFonts w:ascii="Arial" w:hAnsi="Arial" w:cs="Arial"/>
          <w:szCs w:val="24"/>
        </w:rPr>
        <w:t>.</w:t>
      </w:r>
    </w:p>
    <w:p w14:paraId="6502B3C8" w14:textId="72D54776" w:rsidR="0069323D" w:rsidRPr="000A3916" w:rsidRDefault="001D3D6B" w:rsidP="00B92B56">
      <w:pPr>
        <w:pStyle w:val="Header"/>
        <w:numPr>
          <w:ilvl w:val="0"/>
          <w:numId w:val="9"/>
        </w:numPr>
        <w:tabs>
          <w:tab w:val="clear" w:pos="4153"/>
          <w:tab w:val="clear" w:pos="8306"/>
          <w:tab w:val="left" w:pos="2880"/>
        </w:tabs>
        <w:jc w:val="both"/>
        <w:rPr>
          <w:rFonts w:ascii="Arial" w:hAnsi="Arial" w:cs="Arial"/>
          <w:szCs w:val="24"/>
        </w:rPr>
      </w:pPr>
      <w:r w:rsidRPr="000A3916">
        <w:rPr>
          <w:rFonts w:ascii="Arial" w:hAnsi="Arial" w:cs="Arial"/>
          <w:szCs w:val="24"/>
        </w:rPr>
        <w:t xml:space="preserve">Marketing services </w:t>
      </w:r>
      <w:r w:rsidR="003C008D" w:rsidRPr="000A3916">
        <w:rPr>
          <w:rFonts w:ascii="Arial" w:hAnsi="Arial" w:cs="Arial"/>
          <w:szCs w:val="24"/>
        </w:rPr>
        <w:t>to support the O</w:t>
      </w:r>
      <w:r w:rsidR="00481E28" w:rsidRPr="000A3916">
        <w:rPr>
          <w:rFonts w:ascii="Arial" w:hAnsi="Arial" w:cs="Arial"/>
          <w:szCs w:val="24"/>
        </w:rPr>
        <w:t>CT’s purpose, notably</w:t>
      </w:r>
      <w:r w:rsidR="003C008D" w:rsidRPr="000A3916">
        <w:rPr>
          <w:rFonts w:ascii="Arial" w:hAnsi="Arial" w:cs="Arial"/>
          <w:szCs w:val="24"/>
        </w:rPr>
        <w:t xml:space="preserve"> around Ocean related b</w:t>
      </w:r>
      <w:r w:rsidRPr="000A3916">
        <w:rPr>
          <w:rFonts w:ascii="Arial" w:hAnsi="Arial" w:cs="Arial"/>
          <w:szCs w:val="24"/>
        </w:rPr>
        <w:t xml:space="preserve">ehaviour </w:t>
      </w:r>
      <w:r w:rsidR="003C008D" w:rsidRPr="000A3916">
        <w:rPr>
          <w:rFonts w:ascii="Arial" w:hAnsi="Arial" w:cs="Arial"/>
          <w:szCs w:val="24"/>
        </w:rPr>
        <w:t>c</w:t>
      </w:r>
      <w:r w:rsidRPr="000A3916">
        <w:rPr>
          <w:rFonts w:ascii="Arial" w:hAnsi="Arial" w:cs="Arial"/>
          <w:szCs w:val="24"/>
        </w:rPr>
        <w:t>hange</w:t>
      </w:r>
      <w:r w:rsidR="00481E28" w:rsidRPr="000A3916">
        <w:rPr>
          <w:rFonts w:ascii="Arial" w:hAnsi="Arial" w:cs="Arial"/>
          <w:szCs w:val="24"/>
        </w:rPr>
        <w:t xml:space="preserve"> and</w:t>
      </w:r>
      <w:r w:rsidRPr="000A3916">
        <w:rPr>
          <w:rFonts w:ascii="Arial" w:hAnsi="Arial" w:cs="Arial"/>
          <w:szCs w:val="24"/>
        </w:rPr>
        <w:t xml:space="preserve"> Habitat Restoration</w:t>
      </w:r>
      <w:r w:rsidR="000A3916">
        <w:rPr>
          <w:rFonts w:ascii="Arial" w:hAnsi="Arial" w:cs="Arial"/>
          <w:szCs w:val="24"/>
        </w:rPr>
        <w:t>.</w:t>
      </w:r>
    </w:p>
    <w:p w14:paraId="0A39A401" w14:textId="6026FEA4" w:rsidR="005F2DF4" w:rsidRPr="000A3916" w:rsidRDefault="005F2DF4" w:rsidP="00E32D8F">
      <w:pPr>
        <w:pStyle w:val="Header"/>
        <w:numPr>
          <w:ilvl w:val="0"/>
          <w:numId w:val="9"/>
        </w:numPr>
        <w:tabs>
          <w:tab w:val="clear" w:pos="4153"/>
          <w:tab w:val="clear" w:pos="8306"/>
          <w:tab w:val="left" w:pos="2880"/>
        </w:tabs>
        <w:jc w:val="both"/>
        <w:rPr>
          <w:rFonts w:ascii="Arial" w:hAnsi="Arial" w:cs="Arial"/>
          <w:szCs w:val="24"/>
        </w:rPr>
      </w:pPr>
      <w:r w:rsidRPr="000A3916">
        <w:rPr>
          <w:rFonts w:ascii="Arial" w:hAnsi="Arial" w:cs="Arial"/>
          <w:szCs w:val="24"/>
        </w:rPr>
        <w:t>Conservation campaigns</w:t>
      </w:r>
      <w:r w:rsidR="001D3D6B" w:rsidRPr="000A3916">
        <w:rPr>
          <w:rFonts w:ascii="Arial" w:hAnsi="Arial" w:cs="Arial"/>
          <w:szCs w:val="24"/>
        </w:rPr>
        <w:t xml:space="preserve"> and communication</w:t>
      </w:r>
      <w:r w:rsidR="000A3916">
        <w:rPr>
          <w:rFonts w:ascii="Arial" w:hAnsi="Arial" w:cs="Arial"/>
          <w:szCs w:val="24"/>
        </w:rPr>
        <w:t>:</w:t>
      </w:r>
    </w:p>
    <w:p w14:paraId="0E30E75C" w14:textId="635E1AFE" w:rsidR="005F2DF4" w:rsidRPr="000A3916" w:rsidRDefault="005F2DF4" w:rsidP="00E32D8F">
      <w:pPr>
        <w:pStyle w:val="Header"/>
        <w:numPr>
          <w:ilvl w:val="1"/>
          <w:numId w:val="9"/>
        </w:numPr>
        <w:tabs>
          <w:tab w:val="clear" w:pos="4153"/>
          <w:tab w:val="clear" w:pos="8306"/>
          <w:tab w:val="left" w:pos="2880"/>
        </w:tabs>
        <w:jc w:val="both"/>
        <w:rPr>
          <w:rFonts w:ascii="Arial" w:hAnsi="Arial" w:cs="Arial"/>
          <w:szCs w:val="24"/>
        </w:rPr>
      </w:pPr>
      <w:r w:rsidRPr="000A3916">
        <w:rPr>
          <w:rFonts w:ascii="Arial" w:hAnsi="Arial" w:cs="Arial"/>
          <w:szCs w:val="24"/>
        </w:rPr>
        <w:t>Habitat</w:t>
      </w:r>
      <w:r w:rsidR="00374E05" w:rsidRPr="000A3916">
        <w:rPr>
          <w:rFonts w:ascii="Arial" w:hAnsi="Arial" w:cs="Arial"/>
          <w:szCs w:val="24"/>
        </w:rPr>
        <w:t>s</w:t>
      </w:r>
    </w:p>
    <w:p w14:paraId="765BC8BC" w14:textId="5A71BF83" w:rsidR="005F2DF4" w:rsidRPr="000A3916" w:rsidRDefault="00374E05" w:rsidP="00E32D8F">
      <w:pPr>
        <w:pStyle w:val="Header"/>
        <w:numPr>
          <w:ilvl w:val="1"/>
          <w:numId w:val="9"/>
        </w:numPr>
        <w:tabs>
          <w:tab w:val="clear" w:pos="4153"/>
          <w:tab w:val="clear" w:pos="8306"/>
          <w:tab w:val="left" w:pos="2880"/>
        </w:tabs>
        <w:jc w:val="both"/>
        <w:rPr>
          <w:rFonts w:ascii="Arial" w:hAnsi="Arial" w:cs="Arial"/>
          <w:szCs w:val="24"/>
        </w:rPr>
      </w:pPr>
      <w:r w:rsidRPr="000A3916">
        <w:rPr>
          <w:rFonts w:ascii="Arial" w:hAnsi="Arial" w:cs="Arial"/>
          <w:szCs w:val="24"/>
        </w:rPr>
        <w:t>Advocacy</w:t>
      </w:r>
    </w:p>
    <w:p w14:paraId="58A72D2C" w14:textId="5303C71F" w:rsidR="00E30055" w:rsidRPr="000A3916" w:rsidRDefault="00E30055" w:rsidP="00E30055">
      <w:pPr>
        <w:pStyle w:val="Header"/>
        <w:numPr>
          <w:ilvl w:val="0"/>
          <w:numId w:val="9"/>
        </w:numPr>
        <w:tabs>
          <w:tab w:val="clear" w:pos="4153"/>
          <w:tab w:val="clear" w:pos="8306"/>
          <w:tab w:val="left" w:pos="2880"/>
        </w:tabs>
        <w:jc w:val="both"/>
        <w:rPr>
          <w:rFonts w:ascii="Arial" w:hAnsi="Arial" w:cs="Arial"/>
          <w:szCs w:val="24"/>
        </w:rPr>
      </w:pPr>
      <w:r w:rsidRPr="000A3916">
        <w:rPr>
          <w:rFonts w:ascii="Arial" w:hAnsi="Arial" w:cs="Arial"/>
          <w:szCs w:val="24"/>
        </w:rPr>
        <w:t>Corporate partnership support</w:t>
      </w:r>
      <w:r w:rsidR="000A3916">
        <w:rPr>
          <w:rFonts w:ascii="Arial" w:hAnsi="Arial" w:cs="Arial"/>
          <w:szCs w:val="24"/>
        </w:rPr>
        <w:t>.</w:t>
      </w:r>
    </w:p>
    <w:p w14:paraId="59A4F4DB" w14:textId="52FADF88" w:rsidR="005F2DF4" w:rsidRPr="000A3916" w:rsidRDefault="005F2DF4" w:rsidP="00E32D8F">
      <w:pPr>
        <w:pStyle w:val="Header"/>
        <w:numPr>
          <w:ilvl w:val="0"/>
          <w:numId w:val="9"/>
        </w:numPr>
        <w:tabs>
          <w:tab w:val="clear" w:pos="4153"/>
          <w:tab w:val="clear" w:pos="8306"/>
          <w:tab w:val="left" w:pos="2880"/>
        </w:tabs>
        <w:jc w:val="both"/>
        <w:rPr>
          <w:rFonts w:ascii="Arial" w:hAnsi="Arial" w:cs="Arial"/>
          <w:szCs w:val="24"/>
        </w:rPr>
      </w:pPr>
      <w:r w:rsidRPr="000A3916">
        <w:rPr>
          <w:rFonts w:ascii="Arial" w:hAnsi="Arial" w:cs="Arial"/>
          <w:szCs w:val="24"/>
        </w:rPr>
        <w:t>Schools and Community Engagement Programme</w:t>
      </w:r>
      <w:r w:rsidR="003C008D" w:rsidRPr="000A3916">
        <w:rPr>
          <w:rFonts w:ascii="Arial" w:hAnsi="Arial" w:cs="Arial"/>
          <w:szCs w:val="24"/>
        </w:rPr>
        <w:t xml:space="preserve"> support</w:t>
      </w:r>
      <w:r w:rsidR="000A3916">
        <w:rPr>
          <w:rFonts w:ascii="Arial" w:hAnsi="Arial" w:cs="Arial"/>
          <w:szCs w:val="24"/>
        </w:rPr>
        <w:t>.</w:t>
      </w:r>
    </w:p>
    <w:p w14:paraId="08EDC23C" w14:textId="7D5E3420" w:rsidR="005F2DF4" w:rsidRPr="000A3916" w:rsidRDefault="0069323D" w:rsidP="00E32D8F">
      <w:pPr>
        <w:pStyle w:val="Header"/>
        <w:numPr>
          <w:ilvl w:val="0"/>
          <w:numId w:val="9"/>
        </w:numPr>
        <w:tabs>
          <w:tab w:val="clear" w:pos="4153"/>
          <w:tab w:val="clear" w:pos="8306"/>
          <w:tab w:val="left" w:pos="2880"/>
        </w:tabs>
        <w:jc w:val="both"/>
        <w:rPr>
          <w:rFonts w:ascii="Arial" w:hAnsi="Arial" w:cs="Arial"/>
          <w:szCs w:val="24"/>
        </w:rPr>
      </w:pPr>
      <w:r w:rsidRPr="000A3916">
        <w:rPr>
          <w:rFonts w:ascii="Arial" w:hAnsi="Arial" w:cs="Arial"/>
          <w:szCs w:val="24"/>
        </w:rPr>
        <w:t xml:space="preserve">Public </w:t>
      </w:r>
      <w:r w:rsidR="005F2DF4" w:rsidRPr="000A3916">
        <w:rPr>
          <w:rFonts w:ascii="Arial" w:hAnsi="Arial" w:cs="Arial"/>
          <w:szCs w:val="24"/>
        </w:rPr>
        <w:t>Fundraising</w:t>
      </w:r>
      <w:r w:rsidRPr="000A3916">
        <w:rPr>
          <w:rFonts w:ascii="Arial" w:hAnsi="Arial" w:cs="Arial"/>
          <w:szCs w:val="24"/>
        </w:rPr>
        <w:t xml:space="preserve"> programme and events</w:t>
      </w:r>
      <w:r w:rsidR="000A3916">
        <w:rPr>
          <w:rFonts w:ascii="Arial" w:hAnsi="Arial" w:cs="Arial"/>
          <w:szCs w:val="24"/>
        </w:rPr>
        <w:t>.</w:t>
      </w:r>
    </w:p>
    <w:p w14:paraId="7AA22BC4" w14:textId="2202BA05" w:rsidR="0060098D" w:rsidRPr="000A3916" w:rsidRDefault="0060098D" w:rsidP="0060098D">
      <w:pPr>
        <w:pStyle w:val="Header"/>
        <w:numPr>
          <w:ilvl w:val="0"/>
          <w:numId w:val="9"/>
        </w:numPr>
        <w:tabs>
          <w:tab w:val="clear" w:pos="4153"/>
          <w:tab w:val="clear" w:pos="8306"/>
          <w:tab w:val="left" w:pos="2880"/>
        </w:tabs>
        <w:jc w:val="both"/>
        <w:rPr>
          <w:rFonts w:ascii="Arial" w:hAnsi="Arial" w:cs="Arial"/>
          <w:szCs w:val="24"/>
        </w:rPr>
      </w:pPr>
      <w:r w:rsidRPr="000A3916">
        <w:rPr>
          <w:rFonts w:ascii="Arial" w:hAnsi="Arial" w:cs="Arial"/>
          <w:szCs w:val="24"/>
        </w:rPr>
        <w:t xml:space="preserve">Membership recruitment, </w:t>
      </w:r>
      <w:proofErr w:type="gramStart"/>
      <w:r w:rsidRPr="000A3916">
        <w:rPr>
          <w:rFonts w:ascii="Arial" w:hAnsi="Arial" w:cs="Arial"/>
          <w:szCs w:val="24"/>
        </w:rPr>
        <w:t>fulfilment</w:t>
      </w:r>
      <w:proofErr w:type="gramEnd"/>
      <w:r w:rsidRPr="000A3916">
        <w:rPr>
          <w:rFonts w:ascii="Arial" w:hAnsi="Arial" w:cs="Arial"/>
          <w:szCs w:val="24"/>
        </w:rPr>
        <w:t xml:space="preserve"> and income generation</w:t>
      </w:r>
      <w:r w:rsidR="000A3916">
        <w:rPr>
          <w:rFonts w:ascii="Arial" w:hAnsi="Arial" w:cs="Arial"/>
          <w:szCs w:val="24"/>
        </w:rPr>
        <w:t>.</w:t>
      </w:r>
    </w:p>
    <w:p w14:paraId="47E03030" w14:textId="5DA7182C" w:rsidR="0060098D" w:rsidRPr="000A3916" w:rsidRDefault="0060098D" w:rsidP="0060098D">
      <w:pPr>
        <w:pStyle w:val="Header"/>
        <w:numPr>
          <w:ilvl w:val="0"/>
          <w:numId w:val="9"/>
        </w:numPr>
        <w:tabs>
          <w:tab w:val="clear" w:pos="4153"/>
          <w:tab w:val="clear" w:pos="8306"/>
          <w:tab w:val="left" w:pos="2880"/>
        </w:tabs>
        <w:jc w:val="both"/>
        <w:rPr>
          <w:rFonts w:ascii="Arial" w:hAnsi="Arial" w:cs="Arial"/>
          <w:szCs w:val="24"/>
        </w:rPr>
      </w:pPr>
      <w:r w:rsidRPr="000A3916">
        <w:rPr>
          <w:rFonts w:ascii="Arial" w:hAnsi="Arial" w:cs="Arial"/>
          <w:szCs w:val="24"/>
        </w:rPr>
        <w:t>Communications and PR fort the OCT Group</w:t>
      </w:r>
      <w:r w:rsidR="000A3916">
        <w:rPr>
          <w:rFonts w:ascii="Arial" w:hAnsi="Arial" w:cs="Arial"/>
          <w:szCs w:val="24"/>
        </w:rPr>
        <w:t>.</w:t>
      </w:r>
    </w:p>
    <w:p w14:paraId="7A5B2A1D" w14:textId="166B8F34" w:rsidR="00710411" w:rsidRPr="000A3916" w:rsidRDefault="00710411" w:rsidP="00710411">
      <w:pPr>
        <w:pStyle w:val="Header"/>
        <w:tabs>
          <w:tab w:val="clear" w:pos="4153"/>
          <w:tab w:val="clear" w:pos="8306"/>
          <w:tab w:val="left" w:pos="2880"/>
        </w:tabs>
        <w:jc w:val="both"/>
        <w:rPr>
          <w:rFonts w:ascii="Arial" w:hAnsi="Arial" w:cs="Arial"/>
          <w:szCs w:val="24"/>
        </w:rPr>
      </w:pPr>
    </w:p>
    <w:p w14:paraId="2F38C0FA" w14:textId="4F824869" w:rsidR="00710411" w:rsidRPr="000A3916" w:rsidRDefault="00710411" w:rsidP="00710411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A3916">
        <w:rPr>
          <w:rFonts w:ascii="Arial" w:hAnsi="Arial" w:cs="Arial"/>
          <w:b/>
          <w:bCs/>
          <w:sz w:val="24"/>
          <w:szCs w:val="24"/>
        </w:rPr>
        <w:t xml:space="preserve">NMA </w:t>
      </w:r>
    </w:p>
    <w:p w14:paraId="2F5013F5" w14:textId="77777777" w:rsidR="00710411" w:rsidRPr="000A3916" w:rsidRDefault="00710411" w:rsidP="00710411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2E1A6F61" w14:textId="24255036" w:rsidR="00710411" w:rsidRPr="000A3916" w:rsidRDefault="0089798E" w:rsidP="0089798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A3916">
        <w:rPr>
          <w:rFonts w:ascii="Arial" w:hAnsi="Arial" w:cs="Arial"/>
          <w:sz w:val="24"/>
          <w:szCs w:val="24"/>
        </w:rPr>
        <w:t xml:space="preserve">      -    Brand</w:t>
      </w:r>
      <w:r w:rsidR="00710411" w:rsidRPr="000A3916">
        <w:rPr>
          <w:rFonts w:ascii="Arial" w:hAnsi="Arial" w:cs="Arial"/>
          <w:sz w:val="24"/>
          <w:szCs w:val="24"/>
        </w:rPr>
        <w:t xml:space="preserve"> development, </w:t>
      </w:r>
      <w:proofErr w:type="gramStart"/>
      <w:r w:rsidR="00710411" w:rsidRPr="000A3916">
        <w:rPr>
          <w:rFonts w:ascii="Arial" w:hAnsi="Arial" w:cs="Arial"/>
          <w:sz w:val="24"/>
          <w:szCs w:val="24"/>
        </w:rPr>
        <w:t>strategy</w:t>
      </w:r>
      <w:proofErr w:type="gramEnd"/>
      <w:r w:rsidR="00710411" w:rsidRPr="000A3916">
        <w:rPr>
          <w:rFonts w:ascii="Arial" w:hAnsi="Arial" w:cs="Arial"/>
          <w:sz w:val="24"/>
          <w:szCs w:val="24"/>
        </w:rPr>
        <w:t xml:space="preserve"> and stewardship</w:t>
      </w:r>
      <w:r w:rsidR="000A3916">
        <w:rPr>
          <w:rFonts w:ascii="Arial" w:hAnsi="Arial" w:cs="Arial"/>
          <w:sz w:val="24"/>
          <w:szCs w:val="24"/>
        </w:rPr>
        <w:t>.</w:t>
      </w:r>
    </w:p>
    <w:p w14:paraId="472F99C1" w14:textId="4682E13D" w:rsidR="00710411" w:rsidRPr="000A3916" w:rsidRDefault="0089798E" w:rsidP="0089798E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0A3916">
        <w:rPr>
          <w:rFonts w:ascii="Arial" w:hAnsi="Arial" w:cs="Arial"/>
          <w:sz w:val="24"/>
          <w:szCs w:val="24"/>
        </w:rPr>
        <w:t xml:space="preserve">-     </w:t>
      </w:r>
      <w:r w:rsidR="00710411" w:rsidRPr="000A3916">
        <w:rPr>
          <w:rFonts w:ascii="Arial" w:hAnsi="Arial" w:cs="Arial"/>
          <w:sz w:val="24"/>
          <w:szCs w:val="24"/>
        </w:rPr>
        <w:t>Income generation and promotion</w:t>
      </w:r>
      <w:r w:rsidR="000A3916">
        <w:rPr>
          <w:rFonts w:ascii="Arial" w:hAnsi="Arial" w:cs="Arial"/>
          <w:sz w:val="24"/>
          <w:szCs w:val="24"/>
        </w:rPr>
        <w:t>.</w:t>
      </w:r>
    </w:p>
    <w:p w14:paraId="082A5FD4" w14:textId="2607AECA" w:rsidR="00710411" w:rsidRPr="000A3916" w:rsidRDefault="00710411" w:rsidP="00710411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Cs w:val="24"/>
        </w:rPr>
      </w:pPr>
      <w:r w:rsidRPr="000A3916">
        <w:rPr>
          <w:rFonts w:ascii="Arial" w:hAnsi="Arial" w:cs="Arial"/>
          <w:szCs w:val="24"/>
        </w:rPr>
        <w:t>Day visit ticket sales</w:t>
      </w:r>
      <w:r w:rsidR="000A3916">
        <w:rPr>
          <w:rFonts w:ascii="Arial" w:hAnsi="Arial" w:cs="Arial"/>
          <w:szCs w:val="24"/>
        </w:rPr>
        <w:t>.</w:t>
      </w:r>
    </w:p>
    <w:p w14:paraId="5CAAEBE8" w14:textId="0FC935C1" w:rsidR="00710411" w:rsidRPr="000A3916" w:rsidRDefault="00710411" w:rsidP="00710411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Cs w:val="24"/>
        </w:rPr>
      </w:pPr>
      <w:r w:rsidRPr="000A3916">
        <w:rPr>
          <w:rFonts w:ascii="Arial" w:hAnsi="Arial" w:cs="Arial"/>
          <w:szCs w:val="24"/>
        </w:rPr>
        <w:lastRenderedPageBreak/>
        <w:t>Event sales</w:t>
      </w:r>
      <w:r w:rsidR="000A3916">
        <w:rPr>
          <w:rFonts w:ascii="Arial" w:hAnsi="Arial" w:cs="Arial"/>
          <w:szCs w:val="24"/>
        </w:rPr>
        <w:t>.</w:t>
      </w:r>
    </w:p>
    <w:p w14:paraId="2428FD59" w14:textId="7077D88D" w:rsidR="00710411" w:rsidRPr="000A3916" w:rsidRDefault="00710411" w:rsidP="00710411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Cs w:val="24"/>
        </w:rPr>
      </w:pPr>
      <w:r w:rsidRPr="000A3916">
        <w:rPr>
          <w:rFonts w:ascii="Arial" w:hAnsi="Arial" w:cs="Arial"/>
          <w:szCs w:val="24"/>
        </w:rPr>
        <w:t>Function sales</w:t>
      </w:r>
      <w:r w:rsidR="000A3916">
        <w:rPr>
          <w:rFonts w:ascii="Arial" w:hAnsi="Arial" w:cs="Arial"/>
          <w:szCs w:val="24"/>
        </w:rPr>
        <w:t>.</w:t>
      </w:r>
      <w:r w:rsidRPr="000A3916">
        <w:rPr>
          <w:rFonts w:ascii="Arial" w:hAnsi="Arial" w:cs="Arial"/>
          <w:szCs w:val="24"/>
        </w:rPr>
        <w:t xml:space="preserve"> </w:t>
      </w:r>
    </w:p>
    <w:p w14:paraId="538BFF8B" w14:textId="40BB7A41" w:rsidR="00710411" w:rsidRPr="000A3916" w:rsidRDefault="00710411" w:rsidP="00710411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Cs w:val="24"/>
        </w:rPr>
      </w:pPr>
      <w:r w:rsidRPr="000A3916">
        <w:rPr>
          <w:rFonts w:ascii="Arial" w:hAnsi="Arial" w:cs="Arial"/>
          <w:szCs w:val="24"/>
        </w:rPr>
        <w:t>Attraction PR and communication</w:t>
      </w:r>
      <w:r w:rsidR="000A3916">
        <w:rPr>
          <w:rFonts w:ascii="Arial" w:hAnsi="Arial" w:cs="Arial"/>
          <w:szCs w:val="24"/>
        </w:rPr>
        <w:t>.</w:t>
      </w:r>
    </w:p>
    <w:p w14:paraId="7A03866F" w14:textId="41CC7604" w:rsidR="00267EE8" w:rsidRPr="000A3916" w:rsidRDefault="00267EE8" w:rsidP="00267EE8">
      <w:pPr>
        <w:jc w:val="both"/>
        <w:rPr>
          <w:rFonts w:ascii="Arial" w:hAnsi="Arial" w:cs="Arial"/>
          <w:sz w:val="24"/>
          <w:szCs w:val="24"/>
        </w:rPr>
      </w:pPr>
    </w:p>
    <w:p w14:paraId="37616A53" w14:textId="63F77B55" w:rsidR="00710411" w:rsidRPr="000A3916" w:rsidRDefault="00267EE8" w:rsidP="00267EE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A3916">
        <w:rPr>
          <w:rFonts w:ascii="Arial" w:hAnsi="Arial" w:cs="Arial"/>
          <w:sz w:val="24"/>
          <w:szCs w:val="24"/>
        </w:rPr>
        <w:t xml:space="preserve">Overall, this role will be pivotal in developing the Ocean Conservation Trust (OCT) as the leading </w:t>
      </w:r>
      <w:r w:rsidR="00313C7D" w:rsidRPr="000A3916">
        <w:rPr>
          <w:rFonts w:ascii="Arial" w:hAnsi="Arial" w:cs="Arial"/>
          <w:sz w:val="24"/>
          <w:szCs w:val="24"/>
        </w:rPr>
        <w:t>O</w:t>
      </w:r>
      <w:r w:rsidRPr="000A3916">
        <w:rPr>
          <w:rFonts w:ascii="Arial" w:hAnsi="Arial" w:cs="Arial"/>
          <w:sz w:val="24"/>
          <w:szCs w:val="24"/>
        </w:rPr>
        <w:t xml:space="preserve">cean conservation charity in the UK, by developing, </w:t>
      </w:r>
      <w:proofErr w:type="gramStart"/>
      <w:r w:rsidRPr="000A3916">
        <w:rPr>
          <w:rFonts w:ascii="Arial" w:hAnsi="Arial" w:cs="Arial"/>
          <w:sz w:val="24"/>
          <w:szCs w:val="24"/>
        </w:rPr>
        <w:t>planning</w:t>
      </w:r>
      <w:proofErr w:type="gramEnd"/>
      <w:r w:rsidRPr="000A3916">
        <w:rPr>
          <w:rFonts w:ascii="Arial" w:hAnsi="Arial" w:cs="Arial"/>
          <w:sz w:val="24"/>
          <w:szCs w:val="24"/>
        </w:rPr>
        <w:t xml:space="preserve"> and delivering exceptional marketing</w:t>
      </w:r>
      <w:r w:rsidR="00E30055" w:rsidRPr="000A3916">
        <w:rPr>
          <w:rFonts w:ascii="Arial" w:hAnsi="Arial" w:cs="Arial"/>
          <w:sz w:val="24"/>
          <w:szCs w:val="24"/>
        </w:rPr>
        <w:t xml:space="preserve"> and </w:t>
      </w:r>
      <w:r w:rsidRPr="000A3916">
        <w:rPr>
          <w:rFonts w:ascii="Arial" w:hAnsi="Arial" w:cs="Arial"/>
          <w:sz w:val="24"/>
          <w:szCs w:val="24"/>
        </w:rPr>
        <w:t>communication programmes</w:t>
      </w:r>
      <w:r w:rsidR="00313C7D" w:rsidRPr="000A3916">
        <w:rPr>
          <w:rFonts w:ascii="Arial" w:hAnsi="Arial" w:cs="Arial"/>
          <w:sz w:val="24"/>
          <w:szCs w:val="24"/>
        </w:rPr>
        <w:t>.</w:t>
      </w:r>
    </w:p>
    <w:p w14:paraId="4B18639C" w14:textId="4E5FFEAB" w:rsidR="005F2DF4" w:rsidRPr="000A3916" w:rsidRDefault="005F2DF4" w:rsidP="00E32D8F">
      <w:pPr>
        <w:pStyle w:val="Header"/>
        <w:tabs>
          <w:tab w:val="clear" w:pos="4153"/>
          <w:tab w:val="clear" w:pos="8306"/>
          <w:tab w:val="left" w:pos="2880"/>
        </w:tabs>
        <w:jc w:val="both"/>
        <w:rPr>
          <w:rFonts w:ascii="Arial" w:hAnsi="Arial" w:cs="Arial"/>
          <w:b/>
          <w:szCs w:val="24"/>
        </w:rPr>
      </w:pPr>
    </w:p>
    <w:p w14:paraId="4B695DC3" w14:textId="7160443A" w:rsidR="005E2704" w:rsidRPr="000A3916" w:rsidRDefault="005E2704" w:rsidP="00E32D8F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A3916">
        <w:rPr>
          <w:rFonts w:ascii="Arial" w:hAnsi="Arial" w:cs="Arial"/>
          <w:b/>
          <w:bCs/>
          <w:sz w:val="24"/>
          <w:szCs w:val="24"/>
        </w:rPr>
        <w:t>Primary Objectives</w:t>
      </w:r>
    </w:p>
    <w:p w14:paraId="22B731BA" w14:textId="110EEF85" w:rsidR="00495A46" w:rsidRPr="000A3916" w:rsidRDefault="00495A46" w:rsidP="00267EE8">
      <w:pPr>
        <w:jc w:val="both"/>
        <w:textAlignment w:val="baseline"/>
        <w:rPr>
          <w:rFonts w:ascii="Arial" w:hAnsi="Arial" w:cs="Arial"/>
          <w:sz w:val="24"/>
          <w:szCs w:val="24"/>
          <w:lang w:val="en-US"/>
        </w:rPr>
      </w:pPr>
      <w:bookmarkStart w:id="3" w:name="_Hlk76128933"/>
      <w:r w:rsidRPr="000A3916">
        <w:rPr>
          <w:rFonts w:ascii="Arial" w:hAnsi="Arial" w:cs="Arial"/>
          <w:sz w:val="24"/>
          <w:szCs w:val="24"/>
        </w:rPr>
        <w:t>.</w:t>
      </w:r>
      <w:bookmarkStart w:id="4" w:name="_Hlk116045057"/>
    </w:p>
    <w:p w14:paraId="3550330D" w14:textId="734DF224" w:rsidR="00781845" w:rsidRPr="000A3916" w:rsidRDefault="00495A46" w:rsidP="00495A46">
      <w:pPr>
        <w:pStyle w:val="ListParagraph"/>
        <w:numPr>
          <w:ilvl w:val="0"/>
          <w:numId w:val="3"/>
        </w:numPr>
        <w:contextualSpacing w:val="0"/>
        <w:rPr>
          <w:rFonts w:ascii="Arial" w:hAnsi="Arial" w:cs="Arial"/>
          <w:szCs w:val="24"/>
        </w:rPr>
      </w:pPr>
      <w:r w:rsidRPr="000A3916">
        <w:rPr>
          <w:rFonts w:ascii="Arial" w:hAnsi="Arial" w:cs="Arial"/>
          <w:szCs w:val="24"/>
        </w:rPr>
        <w:t>Build strong b</w:t>
      </w:r>
      <w:r w:rsidR="00781845" w:rsidRPr="000A3916">
        <w:rPr>
          <w:rFonts w:ascii="Arial" w:hAnsi="Arial" w:cs="Arial"/>
          <w:szCs w:val="24"/>
        </w:rPr>
        <w:t>r</w:t>
      </w:r>
      <w:r w:rsidRPr="000A3916">
        <w:rPr>
          <w:rFonts w:ascii="Arial" w:hAnsi="Arial" w:cs="Arial"/>
          <w:szCs w:val="24"/>
        </w:rPr>
        <w:t>and equity for the OCT</w:t>
      </w:r>
      <w:r w:rsidR="000A3916">
        <w:rPr>
          <w:rFonts w:ascii="Arial" w:hAnsi="Arial" w:cs="Arial"/>
          <w:szCs w:val="24"/>
        </w:rPr>
        <w:t>.</w:t>
      </w:r>
    </w:p>
    <w:p w14:paraId="3C194D00" w14:textId="104F49D0" w:rsidR="00495A46" w:rsidRPr="000A3916" w:rsidRDefault="00781845" w:rsidP="00495A46">
      <w:pPr>
        <w:pStyle w:val="ListParagraph"/>
        <w:numPr>
          <w:ilvl w:val="0"/>
          <w:numId w:val="3"/>
        </w:numPr>
        <w:contextualSpacing w:val="0"/>
        <w:rPr>
          <w:rFonts w:ascii="Arial" w:hAnsi="Arial" w:cs="Arial"/>
          <w:szCs w:val="24"/>
        </w:rPr>
      </w:pPr>
      <w:r w:rsidRPr="000A3916">
        <w:rPr>
          <w:rFonts w:ascii="Arial" w:hAnsi="Arial" w:cs="Arial"/>
          <w:szCs w:val="24"/>
        </w:rPr>
        <w:t>Develop</w:t>
      </w:r>
      <w:r w:rsidR="00495A46" w:rsidRPr="000A3916">
        <w:rPr>
          <w:rFonts w:ascii="Arial" w:hAnsi="Arial" w:cs="Arial"/>
          <w:szCs w:val="24"/>
        </w:rPr>
        <w:t xml:space="preserve"> strong propositions </w:t>
      </w:r>
      <w:r w:rsidRPr="000A3916">
        <w:rPr>
          <w:rFonts w:ascii="Arial" w:hAnsi="Arial" w:cs="Arial"/>
          <w:szCs w:val="24"/>
        </w:rPr>
        <w:t xml:space="preserve">and campaigns </w:t>
      </w:r>
      <w:r w:rsidR="00495A46" w:rsidRPr="000A3916">
        <w:rPr>
          <w:rFonts w:ascii="Arial" w:hAnsi="Arial" w:cs="Arial"/>
          <w:szCs w:val="24"/>
        </w:rPr>
        <w:t>for its three core pr</w:t>
      </w:r>
      <w:r w:rsidRPr="000A3916">
        <w:rPr>
          <w:rFonts w:ascii="Arial" w:hAnsi="Arial" w:cs="Arial"/>
          <w:szCs w:val="24"/>
        </w:rPr>
        <w:t xml:space="preserve">ogrammes, </w:t>
      </w:r>
      <w:r w:rsidR="00374E05" w:rsidRPr="000A3916">
        <w:rPr>
          <w:rFonts w:ascii="Arial" w:hAnsi="Arial" w:cs="Arial"/>
          <w:szCs w:val="24"/>
        </w:rPr>
        <w:t>Habitats, Advocacy and Experiences</w:t>
      </w:r>
      <w:r w:rsidR="000A3916">
        <w:rPr>
          <w:rFonts w:ascii="Arial" w:hAnsi="Arial" w:cs="Arial"/>
          <w:szCs w:val="24"/>
        </w:rPr>
        <w:t>.</w:t>
      </w:r>
      <w:r w:rsidRPr="000A3916">
        <w:rPr>
          <w:rFonts w:ascii="Arial" w:hAnsi="Arial" w:cs="Arial"/>
          <w:szCs w:val="24"/>
        </w:rPr>
        <w:t xml:space="preserve"> </w:t>
      </w:r>
    </w:p>
    <w:p w14:paraId="31ABDBAF" w14:textId="4CCF786B" w:rsidR="00495A46" w:rsidRPr="000A3916" w:rsidRDefault="00495A46" w:rsidP="00495A46">
      <w:pPr>
        <w:pStyle w:val="ListParagraph"/>
        <w:numPr>
          <w:ilvl w:val="0"/>
          <w:numId w:val="3"/>
        </w:numPr>
        <w:contextualSpacing w:val="0"/>
        <w:rPr>
          <w:rFonts w:ascii="Arial" w:hAnsi="Arial" w:cs="Arial"/>
          <w:szCs w:val="24"/>
        </w:rPr>
      </w:pPr>
      <w:r w:rsidRPr="000A3916">
        <w:rPr>
          <w:rFonts w:ascii="Arial" w:hAnsi="Arial" w:cs="Arial"/>
          <w:szCs w:val="24"/>
        </w:rPr>
        <w:t>Deliver sustainable income growth through</w:t>
      </w:r>
      <w:r w:rsidR="00313C7D" w:rsidRPr="000A3916">
        <w:rPr>
          <w:rFonts w:ascii="Arial" w:hAnsi="Arial" w:cs="Arial"/>
          <w:szCs w:val="24"/>
        </w:rPr>
        <w:t xml:space="preserve"> </w:t>
      </w:r>
      <w:r w:rsidRPr="000A3916">
        <w:rPr>
          <w:rFonts w:ascii="Arial" w:hAnsi="Arial" w:cs="Arial"/>
          <w:szCs w:val="24"/>
        </w:rPr>
        <w:t xml:space="preserve">NMA income streams, </w:t>
      </w:r>
      <w:proofErr w:type="gramStart"/>
      <w:r w:rsidR="00313C7D" w:rsidRPr="000A3916">
        <w:rPr>
          <w:rFonts w:ascii="Arial" w:hAnsi="Arial" w:cs="Arial"/>
          <w:szCs w:val="24"/>
        </w:rPr>
        <w:t>m</w:t>
      </w:r>
      <w:r w:rsidRPr="000A3916">
        <w:rPr>
          <w:rFonts w:ascii="Arial" w:hAnsi="Arial" w:cs="Arial"/>
          <w:szCs w:val="24"/>
        </w:rPr>
        <w:t>emberships</w:t>
      </w:r>
      <w:proofErr w:type="gramEnd"/>
      <w:r w:rsidR="00781845" w:rsidRPr="000A3916">
        <w:rPr>
          <w:rFonts w:ascii="Arial" w:hAnsi="Arial" w:cs="Arial"/>
          <w:szCs w:val="24"/>
        </w:rPr>
        <w:t xml:space="preserve"> and </w:t>
      </w:r>
      <w:r w:rsidR="00313C7D" w:rsidRPr="000A3916">
        <w:rPr>
          <w:rFonts w:ascii="Arial" w:hAnsi="Arial" w:cs="Arial"/>
          <w:szCs w:val="24"/>
        </w:rPr>
        <w:t>c</w:t>
      </w:r>
      <w:r w:rsidRPr="000A3916">
        <w:rPr>
          <w:rFonts w:ascii="Arial" w:hAnsi="Arial" w:cs="Arial"/>
          <w:szCs w:val="24"/>
        </w:rPr>
        <w:t xml:space="preserve">ommercial </w:t>
      </w:r>
      <w:r w:rsidR="00313C7D" w:rsidRPr="000A3916">
        <w:rPr>
          <w:rFonts w:ascii="Arial" w:hAnsi="Arial" w:cs="Arial"/>
          <w:szCs w:val="24"/>
        </w:rPr>
        <w:t>p</w:t>
      </w:r>
      <w:r w:rsidRPr="000A3916">
        <w:rPr>
          <w:rFonts w:ascii="Arial" w:hAnsi="Arial" w:cs="Arial"/>
          <w:szCs w:val="24"/>
        </w:rPr>
        <w:t>artnerships</w:t>
      </w:r>
      <w:r w:rsidR="000A3916">
        <w:rPr>
          <w:rFonts w:ascii="Arial" w:hAnsi="Arial" w:cs="Arial"/>
          <w:szCs w:val="24"/>
        </w:rPr>
        <w:t>.</w:t>
      </w:r>
    </w:p>
    <w:p w14:paraId="0643A1C9" w14:textId="4E4B8221" w:rsidR="00495A46" w:rsidRPr="000A3916" w:rsidRDefault="00495A46" w:rsidP="00495A46">
      <w:pPr>
        <w:pStyle w:val="ListParagraph"/>
        <w:numPr>
          <w:ilvl w:val="0"/>
          <w:numId w:val="3"/>
        </w:numPr>
        <w:contextualSpacing w:val="0"/>
        <w:rPr>
          <w:rFonts w:ascii="Arial" w:hAnsi="Arial" w:cs="Arial"/>
          <w:szCs w:val="24"/>
        </w:rPr>
      </w:pPr>
      <w:r w:rsidRPr="000A3916">
        <w:rPr>
          <w:rFonts w:ascii="Arial" w:hAnsi="Arial" w:cs="Arial"/>
          <w:szCs w:val="24"/>
        </w:rPr>
        <w:t xml:space="preserve">Build strong key local, </w:t>
      </w:r>
      <w:proofErr w:type="gramStart"/>
      <w:r w:rsidRPr="000A3916">
        <w:rPr>
          <w:rFonts w:ascii="Arial" w:hAnsi="Arial" w:cs="Arial"/>
          <w:szCs w:val="24"/>
        </w:rPr>
        <w:t>regional</w:t>
      </w:r>
      <w:proofErr w:type="gramEnd"/>
      <w:r w:rsidRPr="000A3916">
        <w:rPr>
          <w:rFonts w:ascii="Arial" w:hAnsi="Arial" w:cs="Arial"/>
          <w:szCs w:val="24"/>
        </w:rPr>
        <w:t xml:space="preserve"> and national media relationships</w:t>
      </w:r>
      <w:r w:rsidR="000A3916">
        <w:rPr>
          <w:rFonts w:ascii="Arial" w:hAnsi="Arial" w:cs="Arial"/>
          <w:szCs w:val="24"/>
        </w:rPr>
        <w:t>.</w:t>
      </w:r>
      <w:r w:rsidRPr="000A3916">
        <w:rPr>
          <w:rFonts w:ascii="Arial" w:hAnsi="Arial" w:cs="Arial"/>
          <w:szCs w:val="24"/>
        </w:rPr>
        <w:t xml:space="preserve"> </w:t>
      </w:r>
    </w:p>
    <w:p w14:paraId="6BA249B9" w14:textId="41CBFCFC" w:rsidR="00495A46" w:rsidRPr="000A3916" w:rsidRDefault="00495A46" w:rsidP="00495A46">
      <w:pPr>
        <w:pStyle w:val="ListParagraph"/>
        <w:numPr>
          <w:ilvl w:val="0"/>
          <w:numId w:val="3"/>
        </w:numPr>
        <w:contextualSpacing w:val="0"/>
        <w:rPr>
          <w:rFonts w:ascii="Arial" w:hAnsi="Arial" w:cs="Arial"/>
          <w:szCs w:val="24"/>
        </w:rPr>
      </w:pPr>
      <w:r w:rsidRPr="000A3916">
        <w:rPr>
          <w:rFonts w:ascii="Arial" w:hAnsi="Arial" w:cs="Arial"/>
          <w:szCs w:val="24"/>
        </w:rPr>
        <w:t>Build strong comms/ marketing network with relevant government, scientific and NGO organisations</w:t>
      </w:r>
      <w:r w:rsidR="000A3916">
        <w:rPr>
          <w:rFonts w:ascii="Arial" w:hAnsi="Arial" w:cs="Arial"/>
          <w:szCs w:val="24"/>
        </w:rPr>
        <w:t>.</w:t>
      </w:r>
    </w:p>
    <w:p w14:paraId="4C88E115" w14:textId="49B536F3" w:rsidR="00495A46" w:rsidRPr="000A3916" w:rsidRDefault="00495A46" w:rsidP="00495A46">
      <w:pPr>
        <w:pStyle w:val="ListParagraph"/>
        <w:numPr>
          <w:ilvl w:val="0"/>
          <w:numId w:val="3"/>
        </w:numPr>
        <w:contextualSpacing w:val="0"/>
        <w:rPr>
          <w:rFonts w:ascii="Arial" w:hAnsi="Arial" w:cs="Arial"/>
          <w:szCs w:val="24"/>
        </w:rPr>
      </w:pPr>
      <w:r w:rsidRPr="000A3916">
        <w:rPr>
          <w:rFonts w:ascii="Arial" w:hAnsi="Arial" w:cs="Arial"/>
          <w:szCs w:val="24"/>
        </w:rPr>
        <w:t>Deliver the full range of marketing</w:t>
      </w:r>
      <w:r w:rsidR="00374E05" w:rsidRPr="000A3916">
        <w:rPr>
          <w:rFonts w:ascii="Arial" w:hAnsi="Arial" w:cs="Arial"/>
          <w:szCs w:val="24"/>
        </w:rPr>
        <w:t xml:space="preserve"> and </w:t>
      </w:r>
      <w:r w:rsidRPr="000A3916">
        <w:rPr>
          <w:rFonts w:ascii="Arial" w:hAnsi="Arial" w:cs="Arial"/>
          <w:szCs w:val="24"/>
        </w:rPr>
        <w:t>comms</w:t>
      </w:r>
      <w:r w:rsidR="00374E05" w:rsidRPr="000A3916">
        <w:rPr>
          <w:rFonts w:ascii="Arial" w:hAnsi="Arial" w:cs="Arial"/>
          <w:szCs w:val="24"/>
        </w:rPr>
        <w:t xml:space="preserve"> </w:t>
      </w:r>
      <w:r w:rsidRPr="000A3916">
        <w:rPr>
          <w:rFonts w:ascii="Arial" w:hAnsi="Arial" w:cs="Arial"/>
          <w:szCs w:val="24"/>
        </w:rPr>
        <w:t>services to all operating units</w:t>
      </w:r>
      <w:r w:rsidR="000A3916">
        <w:rPr>
          <w:rFonts w:ascii="Arial" w:hAnsi="Arial" w:cs="Arial"/>
          <w:szCs w:val="24"/>
        </w:rPr>
        <w:t>.</w:t>
      </w:r>
    </w:p>
    <w:p w14:paraId="3A2FC157" w14:textId="4809D53B" w:rsidR="00495A46" w:rsidRPr="000A3916" w:rsidRDefault="00495A46" w:rsidP="00495A46">
      <w:pPr>
        <w:pStyle w:val="ListParagraph"/>
        <w:numPr>
          <w:ilvl w:val="0"/>
          <w:numId w:val="3"/>
        </w:numPr>
        <w:contextualSpacing w:val="0"/>
        <w:rPr>
          <w:rFonts w:ascii="Arial" w:hAnsi="Arial" w:cs="Arial"/>
          <w:szCs w:val="24"/>
        </w:rPr>
      </w:pPr>
      <w:r w:rsidRPr="000A3916">
        <w:rPr>
          <w:rFonts w:ascii="Arial" w:hAnsi="Arial" w:cs="Arial"/>
          <w:szCs w:val="24"/>
        </w:rPr>
        <w:t xml:space="preserve">Monitor and report competitor activity and market </w:t>
      </w:r>
      <w:proofErr w:type="gramStart"/>
      <w:r w:rsidRPr="000A3916">
        <w:rPr>
          <w:rFonts w:ascii="Arial" w:hAnsi="Arial" w:cs="Arial"/>
          <w:szCs w:val="24"/>
        </w:rPr>
        <w:t>tends</w:t>
      </w:r>
      <w:proofErr w:type="gramEnd"/>
      <w:r w:rsidRPr="000A3916">
        <w:rPr>
          <w:rFonts w:ascii="Arial" w:hAnsi="Arial" w:cs="Arial"/>
          <w:szCs w:val="24"/>
        </w:rPr>
        <w:t xml:space="preserve"> that could impact company performance</w:t>
      </w:r>
      <w:r w:rsidR="000A3916">
        <w:rPr>
          <w:rFonts w:ascii="Arial" w:hAnsi="Arial" w:cs="Arial"/>
          <w:szCs w:val="24"/>
        </w:rPr>
        <w:t>.</w:t>
      </w:r>
    </w:p>
    <w:p w14:paraId="5518F0DC" w14:textId="3C4600D1" w:rsidR="00495A46" w:rsidRPr="000A3916" w:rsidRDefault="00495A46" w:rsidP="00495A46">
      <w:pPr>
        <w:pStyle w:val="ListParagraph"/>
        <w:numPr>
          <w:ilvl w:val="0"/>
          <w:numId w:val="3"/>
        </w:numPr>
        <w:contextualSpacing w:val="0"/>
        <w:rPr>
          <w:rFonts w:ascii="Arial" w:hAnsi="Arial" w:cs="Arial"/>
          <w:szCs w:val="24"/>
        </w:rPr>
      </w:pPr>
      <w:r w:rsidRPr="000A3916">
        <w:rPr>
          <w:rFonts w:ascii="Arial" w:hAnsi="Arial" w:cs="Arial"/>
          <w:szCs w:val="24"/>
        </w:rPr>
        <w:t xml:space="preserve">Commission research and gather information to develop a deep understanding of consumer likes, </w:t>
      </w:r>
      <w:proofErr w:type="gramStart"/>
      <w:r w:rsidRPr="000A3916">
        <w:rPr>
          <w:rFonts w:ascii="Arial" w:hAnsi="Arial" w:cs="Arial"/>
          <w:szCs w:val="24"/>
        </w:rPr>
        <w:t>preferences</w:t>
      </w:r>
      <w:proofErr w:type="gramEnd"/>
      <w:r w:rsidRPr="000A3916">
        <w:rPr>
          <w:rFonts w:ascii="Arial" w:hAnsi="Arial" w:cs="Arial"/>
          <w:szCs w:val="24"/>
        </w:rPr>
        <w:t xml:space="preserve"> and trends to support programme and business decisions</w:t>
      </w:r>
      <w:r w:rsidR="000A3916">
        <w:rPr>
          <w:rFonts w:ascii="Arial" w:hAnsi="Arial" w:cs="Arial"/>
          <w:szCs w:val="24"/>
        </w:rPr>
        <w:t>.</w:t>
      </w:r>
    </w:p>
    <w:p w14:paraId="5ECFBB75" w14:textId="5ECC876A" w:rsidR="00DF28AC" w:rsidRPr="000A3916" w:rsidRDefault="00DF28AC" w:rsidP="00313C7D">
      <w:pPr>
        <w:pStyle w:val="ListParagraph"/>
        <w:jc w:val="both"/>
        <w:textAlignment w:val="baseline"/>
        <w:rPr>
          <w:rFonts w:ascii="Arial" w:hAnsi="Arial" w:cs="Arial"/>
          <w:szCs w:val="24"/>
          <w:lang w:val="en-US"/>
        </w:rPr>
      </w:pPr>
    </w:p>
    <w:bookmarkEnd w:id="2"/>
    <w:bookmarkEnd w:id="3"/>
    <w:bookmarkEnd w:id="4"/>
    <w:p w14:paraId="5D92BB6C" w14:textId="7D1EFF23" w:rsidR="004875EE" w:rsidRPr="000A3916" w:rsidRDefault="004875EE" w:rsidP="00E32D8F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A3916">
        <w:rPr>
          <w:rFonts w:ascii="Arial" w:hAnsi="Arial" w:cs="Arial"/>
          <w:b/>
          <w:bCs/>
          <w:sz w:val="24"/>
          <w:szCs w:val="24"/>
        </w:rPr>
        <w:t>Responsibilities</w:t>
      </w:r>
    </w:p>
    <w:p w14:paraId="292EEDD5" w14:textId="77777777" w:rsidR="006C6086" w:rsidRPr="000A3916" w:rsidRDefault="006C6086" w:rsidP="00E32D8F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4169BA54" w14:textId="649A173C" w:rsidR="00E32D8F" w:rsidRPr="000A3916" w:rsidRDefault="00D45421" w:rsidP="00E32D8F">
      <w:pPr>
        <w:pStyle w:val="paragraph"/>
        <w:numPr>
          <w:ilvl w:val="0"/>
          <w:numId w:val="3"/>
        </w:numPr>
        <w:jc w:val="both"/>
        <w:textAlignment w:val="baseline"/>
        <w:rPr>
          <w:rFonts w:ascii="Arial" w:hAnsi="Arial" w:cs="Arial"/>
          <w:lang w:val="en-US"/>
        </w:rPr>
      </w:pPr>
      <w:r w:rsidRPr="000A3916">
        <w:rPr>
          <w:rFonts w:ascii="Arial" w:hAnsi="Arial" w:cs="Arial"/>
        </w:rPr>
        <w:t xml:space="preserve">Work collaboratively, internally and externally, </w:t>
      </w:r>
      <w:r w:rsidR="00C50F96" w:rsidRPr="000A3916">
        <w:rPr>
          <w:rFonts w:ascii="Arial" w:hAnsi="Arial" w:cs="Arial"/>
        </w:rPr>
        <w:t xml:space="preserve">building and </w:t>
      </w:r>
      <w:proofErr w:type="gramStart"/>
      <w:r w:rsidR="00C50F96" w:rsidRPr="000A3916">
        <w:rPr>
          <w:rFonts w:ascii="Arial" w:hAnsi="Arial" w:cs="Arial"/>
        </w:rPr>
        <w:t>developing  a</w:t>
      </w:r>
      <w:proofErr w:type="gramEnd"/>
      <w:r w:rsidR="00C50F96" w:rsidRPr="000A3916">
        <w:rPr>
          <w:rFonts w:ascii="Arial" w:hAnsi="Arial" w:cs="Arial"/>
        </w:rPr>
        <w:t xml:space="preserve"> team </w:t>
      </w:r>
      <w:r w:rsidRPr="000A3916">
        <w:rPr>
          <w:rFonts w:ascii="Arial" w:hAnsi="Arial" w:cs="Arial"/>
        </w:rPr>
        <w:t xml:space="preserve">to </w:t>
      </w:r>
      <w:r w:rsidR="00C50F96" w:rsidRPr="000A3916">
        <w:rPr>
          <w:rFonts w:ascii="Arial" w:hAnsi="Arial" w:cs="Arial"/>
        </w:rPr>
        <w:t>deliver effe</w:t>
      </w:r>
      <w:r w:rsidR="00D31F3E" w:rsidRPr="000A3916">
        <w:rPr>
          <w:rFonts w:ascii="Arial" w:hAnsi="Arial" w:cs="Arial"/>
        </w:rPr>
        <w:t>ctive</w:t>
      </w:r>
      <w:r w:rsidRPr="000A3916">
        <w:rPr>
          <w:rFonts w:ascii="Arial" w:hAnsi="Arial" w:cs="Arial"/>
        </w:rPr>
        <w:t xml:space="preserve"> </w:t>
      </w:r>
      <w:r w:rsidR="00D31F3E" w:rsidRPr="000A3916">
        <w:rPr>
          <w:rFonts w:ascii="Arial" w:hAnsi="Arial" w:cs="Arial"/>
        </w:rPr>
        <w:t xml:space="preserve"> marketing </w:t>
      </w:r>
      <w:r w:rsidRPr="000A3916">
        <w:rPr>
          <w:rFonts w:ascii="Arial" w:hAnsi="Arial" w:cs="Arial"/>
        </w:rPr>
        <w:t xml:space="preserve">, </w:t>
      </w:r>
      <w:r w:rsidR="00D31F3E" w:rsidRPr="000A3916">
        <w:rPr>
          <w:rFonts w:ascii="Arial" w:hAnsi="Arial" w:cs="Arial"/>
        </w:rPr>
        <w:t>communication</w:t>
      </w:r>
      <w:r w:rsidRPr="000A3916">
        <w:rPr>
          <w:rFonts w:ascii="Arial" w:hAnsi="Arial" w:cs="Arial"/>
        </w:rPr>
        <w:t xml:space="preserve"> and partnership initiatives</w:t>
      </w:r>
      <w:r w:rsidR="000A3916">
        <w:rPr>
          <w:rFonts w:ascii="Arial" w:hAnsi="Arial" w:cs="Arial"/>
        </w:rPr>
        <w:t>.</w:t>
      </w:r>
    </w:p>
    <w:p w14:paraId="5E3AA3CF" w14:textId="067A3350" w:rsidR="00E32D8F" w:rsidRPr="000A3916" w:rsidRDefault="006334DA" w:rsidP="001C3824">
      <w:pPr>
        <w:pStyle w:val="paragraph"/>
        <w:numPr>
          <w:ilvl w:val="0"/>
          <w:numId w:val="3"/>
        </w:numPr>
        <w:jc w:val="both"/>
        <w:textAlignment w:val="baseline"/>
        <w:rPr>
          <w:rFonts w:ascii="Arial" w:hAnsi="Arial" w:cs="Arial"/>
          <w:lang w:val="en-US"/>
        </w:rPr>
      </w:pPr>
      <w:r w:rsidRPr="000A3916">
        <w:rPr>
          <w:rFonts w:ascii="Arial" w:hAnsi="Arial" w:cs="Arial"/>
          <w:lang w:val="en-US"/>
        </w:rPr>
        <w:t>Ensure the relationship with marketing agencies and other key contacts is managed, ensuring that partners are enthused and inspired</w:t>
      </w:r>
      <w:r w:rsidR="003E1129" w:rsidRPr="000A3916">
        <w:rPr>
          <w:rFonts w:ascii="Arial" w:hAnsi="Arial" w:cs="Arial"/>
          <w:lang w:val="en-US"/>
        </w:rPr>
        <w:t>,</w:t>
      </w:r>
      <w:r w:rsidRPr="000A3916">
        <w:rPr>
          <w:rFonts w:ascii="Arial" w:hAnsi="Arial" w:cs="Arial"/>
          <w:lang w:val="en-US"/>
        </w:rPr>
        <w:t xml:space="preserve"> guaranteeing value from suppliers and reporting on performance</w:t>
      </w:r>
      <w:r w:rsidR="000A3916">
        <w:rPr>
          <w:rFonts w:ascii="Arial" w:hAnsi="Arial" w:cs="Arial"/>
          <w:lang w:val="en-US"/>
        </w:rPr>
        <w:t>.</w:t>
      </w:r>
    </w:p>
    <w:p w14:paraId="1BB3DFC2" w14:textId="190F47BA" w:rsidR="00E32D8F" w:rsidRPr="000A3916" w:rsidRDefault="00E32D8F" w:rsidP="00E32D8F">
      <w:pPr>
        <w:pStyle w:val="paragraph"/>
        <w:numPr>
          <w:ilvl w:val="0"/>
          <w:numId w:val="3"/>
        </w:numPr>
        <w:jc w:val="both"/>
        <w:textAlignment w:val="baseline"/>
        <w:rPr>
          <w:rFonts w:ascii="Arial" w:hAnsi="Arial" w:cs="Arial"/>
          <w:lang w:val="en-US"/>
        </w:rPr>
      </w:pPr>
      <w:r w:rsidRPr="000A3916">
        <w:rPr>
          <w:rFonts w:ascii="Arial" w:hAnsi="Arial" w:cs="Arial"/>
        </w:rPr>
        <w:t>Manage and control the marketing budget</w:t>
      </w:r>
      <w:r w:rsidR="000A3916">
        <w:rPr>
          <w:rFonts w:ascii="Arial" w:hAnsi="Arial" w:cs="Arial"/>
        </w:rPr>
        <w:t>.</w:t>
      </w:r>
    </w:p>
    <w:p w14:paraId="744E1E69" w14:textId="7A3F5EDE" w:rsidR="00E32D8F" w:rsidRPr="000A3916" w:rsidRDefault="00E32D8F" w:rsidP="00E32D8F">
      <w:pPr>
        <w:pStyle w:val="paragraph"/>
        <w:numPr>
          <w:ilvl w:val="0"/>
          <w:numId w:val="3"/>
        </w:numPr>
        <w:jc w:val="both"/>
        <w:textAlignment w:val="baseline"/>
        <w:rPr>
          <w:rFonts w:ascii="Arial" w:hAnsi="Arial" w:cs="Arial"/>
          <w:lang w:val="en-US"/>
        </w:rPr>
      </w:pPr>
      <w:r w:rsidRPr="000A3916">
        <w:rPr>
          <w:rFonts w:ascii="Arial" w:hAnsi="Arial" w:cs="Arial"/>
        </w:rPr>
        <w:t xml:space="preserve">Support </w:t>
      </w:r>
      <w:r w:rsidR="003E1129" w:rsidRPr="000A3916">
        <w:rPr>
          <w:rFonts w:ascii="Arial" w:hAnsi="Arial" w:cs="Arial"/>
        </w:rPr>
        <w:t xml:space="preserve">all other departments with </w:t>
      </w:r>
      <w:r w:rsidRPr="000A3916">
        <w:rPr>
          <w:rFonts w:ascii="Arial" w:hAnsi="Arial" w:cs="Arial"/>
        </w:rPr>
        <w:t xml:space="preserve">marketing and communication </w:t>
      </w:r>
      <w:r w:rsidR="0071278A" w:rsidRPr="000A3916">
        <w:rPr>
          <w:rFonts w:ascii="Arial" w:hAnsi="Arial" w:cs="Arial"/>
        </w:rPr>
        <w:t>activity</w:t>
      </w:r>
      <w:r w:rsidR="000A3916">
        <w:rPr>
          <w:rFonts w:ascii="Arial" w:hAnsi="Arial" w:cs="Arial"/>
        </w:rPr>
        <w:t>.</w:t>
      </w:r>
    </w:p>
    <w:p w14:paraId="14B4BBBC" w14:textId="6C27629B" w:rsidR="00E32D8F" w:rsidRPr="000A3916" w:rsidRDefault="00E32D8F" w:rsidP="00E32D8F">
      <w:pPr>
        <w:pStyle w:val="paragraph"/>
        <w:numPr>
          <w:ilvl w:val="0"/>
          <w:numId w:val="3"/>
        </w:numPr>
        <w:jc w:val="both"/>
        <w:textAlignment w:val="baseline"/>
        <w:rPr>
          <w:rFonts w:ascii="Arial" w:hAnsi="Arial" w:cs="Arial"/>
          <w:lang w:val="en-US"/>
        </w:rPr>
      </w:pPr>
      <w:r w:rsidRPr="000A3916">
        <w:rPr>
          <w:rFonts w:ascii="Arial" w:hAnsi="Arial" w:cs="Arial"/>
        </w:rPr>
        <w:t>Manage &amp; oversee maintenance of all OCT websites</w:t>
      </w:r>
      <w:r w:rsidR="000A3916">
        <w:rPr>
          <w:rFonts w:ascii="Arial" w:hAnsi="Arial" w:cs="Arial"/>
        </w:rPr>
        <w:t>.</w:t>
      </w:r>
    </w:p>
    <w:p w14:paraId="6A1C9AE8" w14:textId="3DFECD2B" w:rsidR="00E32D8F" w:rsidRPr="000A3916" w:rsidRDefault="00E32D8F" w:rsidP="00E32D8F">
      <w:pPr>
        <w:pStyle w:val="paragraph"/>
        <w:numPr>
          <w:ilvl w:val="0"/>
          <w:numId w:val="3"/>
        </w:numPr>
        <w:jc w:val="both"/>
        <w:textAlignment w:val="baseline"/>
        <w:rPr>
          <w:rFonts w:ascii="Arial" w:hAnsi="Arial" w:cs="Arial"/>
          <w:lang w:val="en-US"/>
        </w:rPr>
      </w:pPr>
      <w:r w:rsidRPr="000A3916">
        <w:rPr>
          <w:rFonts w:ascii="Arial" w:hAnsi="Arial" w:cs="Arial"/>
        </w:rPr>
        <w:t>Lead the creation and implementation of the annual social media strategy, with support from team members</w:t>
      </w:r>
      <w:r w:rsidR="000A3916">
        <w:rPr>
          <w:rFonts w:ascii="Arial" w:hAnsi="Arial" w:cs="Arial"/>
        </w:rPr>
        <w:t>.</w:t>
      </w:r>
    </w:p>
    <w:p w14:paraId="2BCA2620" w14:textId="7311C402" w:rsidR="003E1129" w:rsidRPr="000A3916" w:rsidRDefault="00E32D8F" w:rsidP="003E1129">
      <w:pPr>
        <w:pStyle w:val="paragraph"/>
        <w:numPr>
          <w:ilvl w:val="0"/>
          <w:numId w:val="3"/>
        </w:numPr>
        <w:jc w:val="both"/>
        <w:textAlignment w:val="baseline"/>
        <w:rPr>
          <w:rFonts w:ascii="Arial" w:hAnsi="Arial" w:cs="Arial"/>
          <w:lang w:val="en-US"/>
        </w:rPr>
      </w:pPr>
      <w:r w:rsidRPr="000A3916">
        <w:rPr>
          <w:rFonts w:ascii="Arial" w:hAnsi="Arial" w:cs="Arial"/>
        </w:rPr>
        <w:t>Manage original content for use on digital platform</w:t>
      </w:r>
      <w:r w:rsidR="00374E05" w:rsidRPr="000A3916">
        <w:rPr>
          <w:rFonts w:ascii="Arial" w:hAnsi="Arial" w:cs="Arial"/>
        </w:rPr>
        <w:t>s</w:t>
      </w:r>
      <w:r w:rsidR="000A3916">
        <w:rPr>
          <w:rFonts w:ascii="Arial" w:hAnsi="Arial" w:cs="Arial"/>
        </w:rPr>
        <w:t>.</w:t>
      </w:r>
    </w:p>
    <w:p w14:paraId="5982567D" w14:textId="0B997552" w:rsidR="0071278A" w:rsidRPr="000A3916" w:rsidRDefault="00E32D8F" w:rsidP="0071278A">
      <w:pPr>
        <w:pStyle w:val="paragraph"/>
        <w:numPr>
          <w:ilvl w:val="0"/>
          <w:numId w:val="3"/>
        </w:numPr>
        <w:jc w:val="both"/>
        <w:textAlignment w:val="baseline"/>
        <w:rPr>
          <w:rFonts w:ascii="Arial" w:hAnsi="Arial" w:cs="Arial"/>
          <w:lang w:val="en-US"/>
        </w:rPr>
      </w:pPr>
      <w:r w:rsidRPr="000A3916">
        <w:rPr>
          <w:rFonts w:ascii="Arial" w:hAnsi="Arial" w:cs="Arial"/>
        </w:rPr>
        <w:t>Look for opportunities for collaborative working in the sector both in Plymouth, nationally and internationally and secure partnership support and collaborations, including income generation</w:t>
      </w:r>
      <w:r w:rsidR="000A3916">
        <w:rPr>
          <w:rFonts w:ascii="Arial" w:hAnsi="Arial" w:cs="Arial"/>
        </w:rPr>
        <w:t>.</w:t>
      </w:r>
    </w:p>
    <w:p w14:paraId="177839F0" w14:textId="1936702E" w:rsidR="006F3834" w:rsidRPr="000A3916" w:rsidRDefault="006F3834" w:rsidP="006F3834">
      <w:pPr>
        <w:pStyle w:val="paragraph"/>
        <w:numPr>
          <w:ilvl w:val="0"/>
          <w:numId w:val="3"/>
        </w:numPr>
        <w:textAlignment w:val="baseline"/>
        <w:rPr>
          <w:rFonts w:ascii="Arial" w:hAnsi="Arial" w:cs="Arial"/>
          <w:lang w:val="en-US"/>
        </w:rPr>
      </w:pPr>
      <w:r w:rsidRPr="000A3916">
        <w:rPr>
          <w:rFonts w:ascii="Arial" w:hAnsi="Arial" w:cs="Arial"/>
          <w:lang w:val="en-US"/>
        </w:rPr>
        <w:t>Work with all department Heads to d</w:t>
      </w:r>
      <w:r w:rsidR="00065682" w:rsidRPr="000A3916">
        <w:rPr>
          <w:rFonts w:ascii="Arial" w:hAnsi="Arial" w:cs="Arial"/>
          <w:lang w:val="en-US"/>
        </w:rPr>
        <w:t xml:space="preserve">evelop </w:t>
      </w:r>
      <w:proofErr w:type="spellStart"/>
      <w:r w:rsidR="00065682" w:rsidRPr="000A3916">
        <w:rPr>
          <w:rFonts w:ascii="Arial" w:hAnsi="Arial" w:cs="Arial"/>
          <w:lang w:val="en-US"/>
        </w:rPr>
        <w:t>programmes</w:t>
      </w:r>
      <w:proofErr w:type="spellEnd"/>
      <w:r w:rsidR="00065682" w:rsidRPr="000A3916">
        <w:rPr>
          <w:rFonts w:ascii="Arial" w:hAnsi="Arial" w:cs="Arial"/>
          <w:lang w:val="en-US"/>
        </w:rPr>
        <w:t xml:space="preserve"> to </w:t>
      </w:r>
      <w:proofErr w:type="spellStart"/>
      <w:r w:rsidR="00065682" w:rsidRPr="000A3916">
        <w:rPr>
          <w:rFonts w:ascii="Arial" w:hAnsi="Arial" w:cs="Arial"/>
          <w:lang w:val="en-US"/>
        </w:rPr>
        <w:t>maximise</w:t>
      </w:r>
      <w:proofErr w:type="spellEnd"/>
      <w:r w:rsidR="00065682" w:rsidRPr="000A3916">
        <w:rPr>
          <w:rFonts w:ascii="Arial" w:hAnsi="Arial" w:cs="Arial"/>
          <w:lang w:val="en-US"/>
        </w:rPr>
        <w:t xml:space="preserve"> OCT membership</w:t>
      </w:r>
      <w:r w:rsidRPr="000A3916">
        <w:rPr>
          <w:rFonts w:ascii="Arial" w:hAnsi="Arial" w:cs="Arial"/>
          <w:lang w:val="en-US"/>
        </w:rPr>
        <w:t>,</w:t>
      </w:r>
      <w:r w:rsidR="00065682" w:rsidRPr="000A3916">
        <w:rPr>
          <w:rFonts w:ascii="Arial" w:hAnsi="Arial" w:cs="Arial"/>
          <w:lang w:val="en-US"/>
        </w:rPr>
        <w:t xml:space="preserve"> </w:t>
      </w:r>
      <w:r w:rsidRPr="000A3916">
        <w:rPr>
          <w:rFonts w:ascii="Arial" w:hAnsi="Arial" w:cs="Arial"/>
          <w:lang w:val="en-US"/>
        </w:rPr>
        <w:t xml:space="preserve">recruitment, </w:t>
      </w:r>
      <w:proofErr w:type="gramStart"/>
      <w:r w:rsidR="00065682" w:rsidRPr="000A3916">
        <w:rPr>
          <w:rFonts w:ascii="Arial" w:hAnsi="Arial" w:cs="Arial"/>
          <w:lang w:val="en-US"/>
        </w:rPr>
        <w:t>fulfillment</w:t>
      </w:r>
      <w:proofErr w:type="gramEnd"/>
      <w:r w:rsidR="00065682" w:rsidRPr="000A3916">
        <w:rPr>
          <w:rFonts w:ascii="Arial" w:hAnsi="Arial" w:cs="Arial"/>
          <w:lang w:val="en-US"/>
        </w:rPr>
        <w:t xml:space="preserve"> and income generation opportunities</w:t>
      </w:r>
      <w:r w:rsidR="000A3916">
        <w:rPr>
          <w:rFonts w:ascii="Arial" w:hAnsi="Arial" w:cs="Arial"/>
          <w:lang w:val="en-US"/>
        </w:rPr>
        <w:t>.</w:t>
      </w:r>
    </w:p>
    <w:p w14:paraId="59EC4A39" w14:textId="587A60B0" w:rsidR="00E32D8F" w:rsidRPr="000A3916" w:rsidRDefault="00E32D8F" w:rsidP="00E32D8F">
      <w:pPr>
        <w:pStyle w:val="paragraph"/>
        <w:numPr>
          <w:ilvl w:val="0"/>
          <w:numId w:val="3"/>
        </w:numPr>
        <w:jc w:val="both"/>
        <w:textAlignment w:val="baseline"/>
        <w:rPr>
          <w:rFonts w:ascii="Arial" w:hAnsi="Arial" w:cs="Arial"/>
        </w:rPr>
      </w:pPr>
      <w:r w:rsidRPr="000A3916">
        <w:rPr>
          <w:rFonts w:ascii="Arial" w:hAnsi="Arial" w:cs="Arial"/>
        </w:rPr>
        <w:t xml:space="preserve">Analyse and respond to trends in the </w:t>
      </w:r>
      <w:r w:rsidR="000C71B4" w:rsidRPr="000A3916">
        <w:rPr>
          <w:rFonts w:ascii="Arial" w:hAnsi="Arial" w:cs="Arial"/>
        </w:rPr>
        <w:t>tourism</w:t>
      </w:r>
      <w:r w:rsidRPr="000A3916">
        <w:rPr>
          <w:rFonts w:ascii="Arial" w:hAnsi="Arial" w:cs="Arial"/>
        </w:rPr>
        <w:t xml:space="preserve"> sector to ensure strategies can </w:t>
      </w:r>
      <w:r w:rsidR="00330144" w:rsidRPr="000A3916">
        <w:rPr>
          <w:rFonts w:ascii="Arial" w:hAnsi="Arial" w:cs="Arial"/>
        </w:rPr>
        <w:t>adapt</w:t>
      </w:r>
      <w:r w:rsidR="000A3916">
        <w:rPr>
          <w:rFonts w:ascii="Arial" w:hAnsi="Arial" w:cs="Arial"/>
        </w:rPr>
        <w:t>.</w:t>
      </w:r>
    </w:p>
    <w:p w14:paraId="6EC96433" w14:textId="69DC20D1" w:rsidR="00E32D8F" w:rsidRPr="000A3916" w:rsidRDefault="003E1129" w:rsidP="00E32D8F">
      <w:pPr>
        <w:pStyle w:val="paragraph"/>
        <w:numPr>
          <w:ilvl w:val="0"/>
          <w:numId w:val="3"/>
        </w:numPr>
        <w:jc w:val="both"/>
        <w:textAlignment w:val="baseline"/>
        <w:rPr>
          <w:rFonts w:ascii="Arial" w:hAnsi="Arial" w:cs="Arial"/>
        </w:rPr>
      </w:pPr>
      <w:r w:rsidRPr="000A3916">
        <w:rPr>
          <w:rFonts w:ascii="Arial" w:hAnsi="Arial" w:cs="Arial"/>
        </w:rPr>
        <w:t>B</w:t>
      </w:r>
      <w:r w:rsidR="00E32D8F" w:rsidRPr="000A3916">
        <w:rPr>
          <w:rFonts w:ascii="Arial" w:hAnsi="Arial" w:cs="Arial"/>
        </w:rPr>
        <w:t>uild internal and external relationships to fulfil the organisational vision of being the ‘go-to’ organisation within the sector including sponsors, suppliers, commercial and third-sector partners</w:t>
      </w:r>
      <w:r w:rsidR="000A3916">
        <w:rPr>
          <w:rFonts w:ascii="Arial" w:hAnsi="Arial" w:cs="Arial"/>
        </w:rPr>
        <w:t>.</w:t>
      </w:r>
    </w:p>
    <w:p w14:paraId="08DF8341" w14:textId="57233A83" w:rsidR="00E32D8F" w:rsidRPr="000A3916" w:rsidRDefault="00E32D8F" w:rsidP="00E32D8F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A3916">
        <w:rPr>
          <w:rFonts w:ascii="Arial" w:hAnsi="Arial" w:cs="Arial"/>
          <w:b/>
          <w:bCs/>
          <w:sz w:val="24"/>
          <w:szCs w:val="24"/>
        </w:rPr>
        <w:lastRenderedPageBreak/>
        <w:t xml:space="preserve">Leadership Duties </w:t>
      </w:r>
    </w:p>
    <w:p w14:paraId="7D88A64D" w14:textId="77777777" w:rsidR="006C6086" w:rsidRPr="000A3916" w:rsidRDefault="006C6086" w:rsidP="00E32D8F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08AEAF33" w14:textId="1464F631" w:rsidR="003E1129" w:rsidRPr="000A3916" w:rsidRDefault="003E1129" w:rsidP="003E1129">
      <w:pPr>
        <w:pStyle w:val="paragraph"/>
        <w:numPr>
          <w:ilvl w:val="0"/>
          <w:numId w:val="3"/>
        </w:numPr>
        <w:jc w:val="both"/>
        <w:textAlignment w:val="baseline"/>
        <w:rPr>
          <w:rFonts w:ascii="Arial" w:hAnsi="Arial" w:cs="Arial"/>
          <w:lang w:val="en-US"/>
        </w:rPr>
      </w:pPr>
      <w:r w:rsidRPr="000A3916">
        <w:rPr>
          <w:rFonts w:ascii="Arial" w:hAnsi="Arial" w:cs="Arial"/>
          <w:lang w:val="en-US"/>
        </w:rPr>
        <w:t xml:space="preserve">Lead and motivate the </w:t>
      </w:r>
      <w:r w:rsidR="00313C7D" w:rsidRPr="000A3916">
        <w:rPr>
          <w:rFonts w:ascii="Arial" w:hAnsi="Arial" w:cs="Arial"/>
          <w:lang w:val="en-US"/>
        </w:rPr>
        <w:t>M</w:t>
      </w:r>
      <w:r w:rsidRPr="000A3916">
        <w:rPr>
          <w:rFonts w:ascii="Arial" w:hAnsi="Arial" w:cs="Arial"/>
          <w:lang w:val="en-US"/>
        </w:rPr>
        <w:t>arketing</w:t>
      </w:r>
      <w:r w:rsidR="00D8535F" w:rsidRPr="000A3916">
        <w:rPr>
          <w:rFonts w:ascii="Arial" w:hAnsi="Arial" w:cs="Arial"/>
          <w:lang w:val="en-US"/>
        </w:rPr>
        <w:t xml:space="preserve"> and </w:t>
      </w:r>
      <w:r w:rsidR="00313C7D" w:rsidRPr="000A3916">
        <w:rPr>
          <w:rFonts w:ascii="Arial" w:hAnsi="Arial" w:cs="Arial"/>
          <w:lang w:val="en-US"/>
        </w:rPr>
        <w:t>C</w:t>
      </w:r>
      <w:r w:rsidRPr="000A3916">
        <w:rPr>
          <w:rFonts w:ascii="Arial" w:hAnsi="Arial" w:cs="Arial"/>
          <w:lang w:val="en-US"/>
        </w:rPr>
        <w:t>ommunication</w:t>
      </w:r>
      <w:r w:rsidR="00313C7D" w:rsidRPr="000A3916">
        <w:rPr>
          <w:rFonts w:ascii="Arial" w:hAnsi="Arial" w:cs="Arial"/>
          <w:lang w:val="en-US"/>
        </w:rPr>
        <w:t>s</w:t>
      </w:r>
      <w:r w:rsidR="00D8535F" w:rsidRPr="000A3916">
        <w:rPr>
          <w:rFonts w:ascii="Arial" w:hAnsi="Arial" w:cs="Arial"/>
          <w:lang w:val="en-US"/>
        </w:rPr>
        <w:t xml:space="preserve"> </w:t>
      </w:r>
      <w:r w:rsidRPr="000A3916">
        <w:rPr>
          <w:rFonts w:ascii="Arial" w:hAnsi="Arial" w:cs="Arial"/>
          <w:lang w:val="en-US"/>
        </w:rPr>
        <w:t xml:space="preserve">team to deliver the </w:t>
      </w:r>
      <w:proofErr w:type="gramStart"/>
      <w:r w:rsidRPr="000A3916">
        <w:rPr>
          <w:rFonts w:ascii="Arial" w:hAnsi="Arial" w:cs="Arial"/>
          <w:lang w:val="en-US"/>
        </w:rPr>
        <w:t>objectives</w:t>
      </w:r>
      <w:proofErr w:type="gramEnd"/>
      <w:r w:rsidRPr="000A3916">
        <w:rPr>
          <w:rFonts w:ascii="Arial" w:hAnsi="Arial" w:cs="Arial"/>
          <w:lang w:val="en-US"/>
        </w:rPr>
        <w:t>, ensuring performance is managed and appropriate training is delivered.</w:t>
      </w:r>
    </w:p>
    <w:p w14:paraId="4D118412" w14:textId="1C3FC661" w:rsidR="00091884" w:rsidRPr="000A3916" w:rsidRDefault="00091884" w:rsidP="00091884">
      <w:pPr>
        <w:pStyle w:val="paragraph"/>
        <w:numPr>
          <w:ilvl w:val="0"/>
          <w:numId w:val="3"/>
        </w:numPr>
        <w:jc w:val="both"/>
        <w:textAlignment w:val="baseline"/>
        <w:rPr>
          <w:rFonts w:ascii="Arial" w:hAnsi="Arial" w:cs="Arial"/>
          <w:lang w:val="en-US"/>
        </w:rPr>
      </w:pPr>
      <w:r w:rsidRPr="000A3916">
        <w:rPr>
          <w:rFonts w:ascii="Arial" w:hAnsi="Arial" w:cs="Arial"/>
          <w:lang w:val="en-US"/>
        </w:rPr>
        <w:t>Work collaboratively as a member of the senior management team, play a full role in the workings and management of the NMA in all aspects of its day-to-day activities and contribute positively to the strategic direction of the organization.</w:t>
      </w:r>
    </w:p>
    <w:p w14:paraId="55AA40F7" w14:textId="39D8918A" w:rsidR="00091884" w:rsidRPr="000A3916" w:rsidRDefault="00091884" w:rsidP="00091884">
      <w:pPr>
        <w:pStyle w:val="paragraph"/>
        <w:numPr>
          <w:ilvl w:val="0"/>
          <w:numId w:val="3"/>
        </w:numPr>
        <w:jc w:val="both"/>
        <w:textAlignment w:val="baseline"/>
        <w:rPr>
          <w:rFonts w:ascii="Arial" w:hAnsi="Arial" w:cs="Arial"/>
        </w:rPr>
      </w:pPr>
      <w:r w:rsidRPr="000A3916">
        <w:rPr>
          <w:rFonts w:ascii="Arial" w:hAnsi="Arial" w:cs="Arial"/>
        </w:rPr>
        <w:t>Support the CEO in collating the necessary reports for the Board and Trustees and attend relevant meetings.</w:t>
      </w:r>
    </w:p>
    <w:p w14:paraId="73C0D39C" w14:textId="2FDBBF1F" w:rsidR="00091884" w:rsidRPr="000A3916" w:rsidRDefault="00091884" w:rsidP="00091884">
      <w:pPr>
        <w:pStyle w:val="paragraph"/>
        <w:numPr>
          <w:ilvl w:val="0"/>
          <w:numId w:val="3"/>
        </w:numPr>
        <w:jc w:val="both"/>
        <w:textAlignment w:val="baseline"/>
        <w:rPr>
          <w:rFonts w:ascii="Arial" w:hAnsi="Arial" w:cs="Arial"/>
          <w:lang w:val="en-US"/>
        </w:rPr>
      </w:pPr>
      <w:r w:rsidRPr="000A3916">
        <w:rPr>
          <w:rFonts w:ascii="Arial" w:hAnsi="Arial" w:cs="Arial"/>
          <w:lang w:val="en-US"/>
        </w:rPr>
        <w:t>Adhere to the Core Values of the OCT which are: Positivity, Respect, Integrity, Diversity and Engagement</w:t>
      </w:r>
    </w:p>
    <w:p w14:paraId="3C18DCB3" w14:textId="14155AE4" w:rsidR="00E32D8F" w:rsidRPr="000A3916" w:rsidRDefault="008F7623" w:rsidP="00E32D8F">
      <w:pPr>
        <w:pStyle w:val="paragraph"/>
        <w:numPr>
          <w:ilvl w:val="0"/>
          <w:numId w:val="3"/>
        </w:numPr>
        <w:jc w:val="both"/>
        <w:textAlignment w:val="baseline"/>
        <w:rPr>
          <w:rFonts w:ascii="Arial" w:hAnsi="Arial" w:cs="Arial"/>
        </w:rPr>
      </w:pPr>
      <w:r w:rsidRPr="000A3916">
        <w:rPr>
          <w:rFonts w:ascii="Arial" w:hAnsi="Arial" w:cs="Arial"/>
        </w:rPr>
        <w:t xml:space="preserve">At all times to behave in a safe and responsible manner in accordance with company Health &amp; Safety policy and the requirements of Health &amp; Safety legislation relating to your responsibilities and to promote and act in the </w:t>
      </w:r>
      <w:r w:rsidR="00D8535F" w:rsidRPr="000A3916">
        <w:rPr>
          <w:rFonts w:ascii="Arial" w:hAnsi="Arial" w:cs="Arial"/>
        </w:rPr>
        <w:t>E</w:t>
      </w:r>
      <w:r w:rsidRPr="000A3916">
        <w:rPr>
          <w:rFonts w:ascii="Arial" w:hAnsi="Arial" w:cs="Arial"/>
        </w:rPr>
        <w:t>mployer</w:t>
      </w:r>
      <w:r w:rsidR="00D8535F" w:rsidRPr="000A3916">
        <w:rPr>
          <w:rFonts w:ascii="Arial" w:hAnsi="Arial" w:cs="Arial"/>
        </w:rPr>
        <w:t>’</w:t>
      </w:r>
      <w:r w:rsidRPr="000A3916">
        <w:rPr>
          <w:rFonts w:ascii="Arial" w:hAnsi="Arial" w:cs="Arial"/>
        </w:rPr>
        <w:t>s best interest.</w:t>
      </w:r>
    </w:p>
    <w:p w14:paraId="33E8FD35" w14:textId="77777777" w:rsidR="00E32D8F" w:rsidRPr="000A3916" w:rsidRDefault="008F7623" w:rsidP="00E32D8F">
      <w:pPr>
        <w:pStyle w:val="paragraph"/>
        <w:numPr>
          <w:ilvl w:val="0"/>
          <w:numId w:val="3"/>
        </w:numPr>
        <w:jc w:val="both"/>
        <w:textAlignment w:val="baseline"/>
        <w:rPr>
          <w:rFonts w:ascii="Arial" w:hAnsi="Arial" w:cs="Arial"/>
        </w:rPr>
      </w:pPr>
      <w:r w:rsidRPr="000A3916">
        <w:rPr>
          <w:rFonts w:ascii="Arial" w:hAnsi="Arial" w:cs="Arial"/>
        </w:rPr>
        <w:t>Undertake training deemed as appropriate to your role.</w:t>
      </w:r>
    </w:p>
    <w:p w14:paraId="5E870303" w14:textId="77777777" w:rsidR="00E32D8F" w:rsidRPr="000A3916" w:rsidRDefault="008F7623" w:rsidP="00E32D8F">
      <w:pPr>
        <w:pStyle w:val="paragraph"/>
        <w:numPr>
          <w:ilvl w:val="0"/>
          <w:numId w:val="3"/>
        </w:numPr>
        <w:jc w:val="both"/>
        <w:textAlignment w:val="baseline"/>
        <w:rPr>
          <w:rFonts w:ascii="Arial" w:hAnsi="Arial" w:cs="Arial"/>
        </w:rPr>
      </w:pPr>
      <w:r w:rsidRPr="000A3916">
        <w:rPr>
          <w:rFonts w:ascii="Arial" w:hAnsi="Arial" w:cs="Arial"/>
        </w:rPr>
        <w:t>To adopt a flexible approach to working hours to ensure the viability of NMA operations (this includes the shift-working pattern, public bank holidays and weekends).</w:t>
      </w:r>
    </w:p>
    <w:p w14:paraId="5D277317" w14:textId="77777777" w:rsidR="00E32D8F" w:rsidRPr="000A3916" w:rsidRDefault="008F7623" w:rsidP="00E32D8F">
      <w:pPr>
        <w:pStyle w:val="paragraph"/>
        <w:numPr>
          <w:ilvl w:val="0"/>
          <w:numId w:val="3"/>
        </w:numPr>
        <w:jc w:val="both"/>
        <w:textAlignment w:val="baseline"/>
        <w:rPr>
          <w:rFonts w:ascii="Arial" w:hAnsi="Arial" w:cs="Arial"/>
        </w:rPr>
      </w:pPr>
      <w:r w:rsidRPr="000A3916">
        <w:rPr>
          <w:rFonts w:ascii="Arial" w:hAnsi="Arial" w:cs="Arial"/>
        </w:rPr>
        <w:t>Undertake the role of Duty Manager as required.</w:t>
      </w:r>
    </w:p>
    <w:p w14:paraId="59CF91E0" w14:textId="77777777" w:rsidR="00E32D8F" w:rsidRPr="000A3916" w:rsidRDefault="008F7623" w:rsidP="00E32D8F">
      <w:pPr>
        <w:pStyle w:val="paragraph"/>
        <w:numPr>
          <w:ilvl w:val="0"/>
          <w:numId w:val="3"/>
        </w:numPr>
        <w:jc w:val="both"/>
        <w:textAlignment w:val="baseline"/>
        <w:rPr>
          <w:rFonts w:ascii="Arial" w:hAnsi="Arial" w:cs="Arial"/>
        </w:rPr>
      </w:pPr>
      <w:r w:rsidRPr="000A3916">
        <w:rPr>
          <w:rFonts w:ascii="Arial" w:hAnsi="Arial" w:cs="Arial"/>
        </w:rPr>
        <w:t>Participate in extraordinary duties as required.</w:t>
      </w:r>
    </w:p>
    <w:p w14:paraId="70F6559B" w14:textId="4B74C5A8" w:rsidR="008F7623" w:rsidRPr="000A3916" w:rsidRDefault="008F7623" w:rsidP="00E32D8F">
      <w:pPr>
        <w:pStyle w:val="paragraph"/>
        <w:numPr>
          <w:ilvl w:val="0"/>
          <w:numId w:val="3"/>
        </w:numPr>
        <w:jc w:val="both"/>
        <w:textAlignment w:val="baseline"/>
        <w:rPr>
          <w:rFonts w:ascii="Arial" w:hAnsi="Arial" w:cs="Arial"/>
        </w:rPr>
      </w:pPr>
      <w:r w:rsidRPr="000A3916">
        <w:rPr>
          <w:rFonts w:ascii="Arial" w:hAnsi="Arial" w:cs="Arial"/>
        </w:rPr>
        <w:t>To carry out other activities as appropriate on the instruction of the CEO.</w:t>
      </w:r>
    </w:p>
    <w:p w14:paraId="76622365" w14:textId="2DF4E283" w:rsidR="006C6086" w:rsidRPr="000A3916" w:rsidRDefault="006C6086" w:rsidP="006C6086">
      <w:pPr>
        <w:rPr>
          <w:rFonts w:ascii="Arial" w:hAnsi="Arial" w:cs="Arial"/>
          <w:sz w:val="24"/>
          <w:szCs w:val="24"/>
        </w:rPr>
      </w:pPr>
    </w:p>
    <w:p w14:paraId="26A28924" w14:textId="447403D8" w:rsidR="006C6086" w:rsidRPr="000A3916" w:rsidRDefault="006C6086" w:rsidP="006C6086">
      <w:pPr>
        <w:rPr>
          <w:rFonts w:ascii="Arial" w:hAnsi="Arial" w:cs="Arial"/>
          <w:sz w:val="24"/>
          <w:szCs w:val="24"/>
        </w:rPr>
      </w:pPr>
    </w:p>
    <w:p w14:paraId="31C4402C" w14:textId="50DEB57F" w:rsidR="006C6086" w:rsidRPr="000A3916" w:rsidRDefault="006C6086" w:rsidP="006C6086">
      <w:pPr>
        <w:rPr>
          <w:rFonts w:ascii="Arial" w:hAnsi="Arial" w:cs="Arial"/>
          <w:sz w:val="24"/>
          <w:szCs w:val="24"/>
        </w:rPr>
      </w:pPr>
    </w:p>
    <w:p w14:paraId="0AE596FE" w14:textId="24DE3730" w:rsidR="006C6086" w:rsidRPr="000A3916" w:rsidRDefault="006C6086" w:rsidP="006C6086">
      <w:pPr>
        <w:rPr>
          <w:rFonts w:ascii="Arial" w:hAnsi="Arial" w:cs="Arial"/>
          <w:sz w:val="24"/>
          <w:szCs w:val="24"/>
        </w:rPr>
      </w:pPr>
    </w:p>
    <w:p w14:paraId="7BF7E6A7" w14:textId="70589A0A" w:rsidR="006C6086" w:rsidRPr="000A3916" w:rsidRDefault="006C6086" w:rsidP="006C6086">
      <w:pPr>
        <w:rPr>
          <w:rFonts w:ascii="Arial" w:hAnsi="Arial" w:cs="Arial"/>
          <w:sz w:val="24"/>
          <w:szCs w:val="24"/>
        </w:rPr>
      </w:pPr>
    </w:p>
    <w:p w14:paraId="121A57C3" w14:textId="17A59D7F" w:rsidR="006C6086" w:rsidRPr="000A3916" w:rsidRDefault="006C6086" w:rsidP="006C6086">
      <w:pPr>
        <w:rPr>
          <w:rFonts w:ascii="Arial" w:hAnsi="Arial" w:cs="Arial"/>
          <w:sz w:val="24"/>
          <w:szCs w:val="24"/>
        </w:rPr>
      </w:pPr>
    </w:p>
    <w:p w14:paraId="4797D9D1" w14:textId="278C081C" w:rsidR="006C6086" w:rsidRPr="000A3916" w:rsidRDefault="006C6086" w:rsidP="006C6086">
      <w:pPr>
        <w:rPr>
          <w:rFonts w:ascii="Arial" w:hAnsi="Arial" w:cs="Arial"/>
          <w:sz w:val="24"/>
          <w:szCs w:val="24"/>
        </w:rPr>
      </w:pPr>
    </w:p>
    <w:p w14:paraId="421FE434" w14:textId="5C82640C" w:rsidR="006C6086" w:rsidRPr="000A3916" w:rsidRDefault="006C6086" w:rsidP="006C6086">
      <w:pPr>
        <w:rPr>
          <w:rFonts w:ascii="Arial" w:hAnsi="Arial" w:cs="Arial"/>
          <w:sz w:val="24"/>
          <w:szCs w:val="24"/>
        </w:rPr>
      </w:pPr>
    </w:p>
    <w:p w14:paraId="1145134D" w14:textId="7CE3EA85" w:rsidR="006C6086" w:rsidRPr="000A3916" w:rsidRDefault="006C6086" w:rsidP="006C6086">
      <w:pPr>
        <w:rPr>
          <w:rFonts w:ascii="Arial" w:eastAsia="Times New Roman" w:hAnsi="Arial" w:cs="Arial"/>
          <w:b/>
          <w:sz w:val="24"/>
          <w:szCs w:val="24"/>
        </w:rPr>
      </w:pPr>
    </w:p>
    <w:p w14:paraId="4EA8EBF3" w14:textId="41709807" w:rsidR="006C6086" w:rsidRPr="000A3916" w:rsidRDefault="006C6086" w:rsidP="006C6086">
      <w:pPr>
        <w:tabs>
          <w:tab w:val="left" w:pos="9156"/>
        </w:tabs>
        <w:rPr>
          <w:rFonts w:ascii="Arial" w:hAnsi="Arial" w:cs="Arial"/>
          <w:sz w:val="24"/>
          <w:szCs w:val="24"/>
        </w:rPr>
      </w:pPr>
      <w:r w:rsidRPr="000A3916">
        <w:rPr>
          <w:rFonts w:ascii="Arial" w:hAnsi="Arial" w:cs="Arial"/>
          <w:sz w:val="24"/>
          <w:szCs w:val="24"/>
        </w:rPr>
        <w:tab/>
      </w:r>
    </w:p>
    <w:p w14:paraId="4AE6374A" w14:textId="77777777" w:rsidR="006C6086" w:rsidRPr="000A3916" w:rsidRDefault="006C6086" w:rsidP="006C6086">
      <w:pPr>
        <w:rPr>
          <w:rFonts w:ascii="Arial" w:hAnsi="Arial" w:cs="Arial"/>
          <w:sz w:val="24"/>
          <w:szCs w:val="24"/>
        </w:rPr>
      </w:pPr>
    </w:p>
    <w:sectPr w:rsidR="006C6086" w:rsidRPr="000A3916" w:rsidSect="00DE02CA">
      <w:headerReference w:type="default" r:id="rId8"/>
      <w:footerReference w:type="default" r:id="rId9"/>
      <w:pgSz w:w="11906" w:h="16838"/>
      <w:pgMar w:top="709" w:right="851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08EE32" w14:textId="77777777" w:rsidR="000C6934" w:rsidRDefault="000C6934" w:rsidP="00DE02CA">
      <w:pPr>
        <w:spacing w:after="0" w:line="240" w:lineRule="auto"/>
      </w:pPr>
      <w:r>
        <w:separator/>
      </w:r>
    </w:p>
  </w:endnote>
  <w:endnote w:type="continuationSeparator" w:id="0">
    <w:p w14:paraId="1D308063" w14:textId="77777777" w:rsidR="000C6934" w:rsidRDefault="000C6934" w:rsidP="00DE0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Bliss">
    <w:altName w:val="Arial"/>
    <w:panose1 w:val="00000000000000000000"/>
    <w:charset w:val="00"/>
    <w:family w:val="modern"/>
    <w:notTrueType/>
    <w:pitch w:val="variable"/>
    <w:sig w:usb0="00000001" w:usb1="40000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03A7C" w14:textId="3728228E" w:rsidR="00B77B67" w:rsidRPr="00EF5BFD" w:rsidRDefault="00B77B67" w:rsidP="00B77B67">
    <w:pPr>
      <w:pStyle w:val="Footer"/>
      <w:jc w:val="right"/>
      <w:rPr>
        <w:rFonts w:ascii="Arial" w:hAnsi="Arial" w:cs="Arial"/>
      </w:rPr>
    </w:pPr>
    <w:r w:rsidRPr="00EF5BFD">
      <w:rPr>
        <w:rFonts w:ascii="Arial" w:hAnsi="Arial" w:cs="Arial"/>
      </w:rPr>
      <w:t>October 202</w:t>
    </w:r>
    <w:r w:rsidR="00781845">
      <w:rPr>
        <w:rFonts w:ascii="Arial" w:hAnsi="Arial" w:cs="Arial"/>
      </w:rPr>
      <w:t>2</w:t>
    </w:r>
  </w:p>
  <w:p w14:paraId="0E935D90" w14:textId="77777777" w:rsidR="00B77B67" w:rsidRDefault="00B77B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9B4DC" w14:textId="77777777" w:rsidR="000C6934" w:rsidRDefault="000C6934" w:rsidP="00DE02CA">
      <w:pPr>
        <w:spacing w:after="0" w:line="240" w:lineRule="auto"/>
      </w:pPr>
      <w:r>
        <w:separator/>
      </w:r>
    </w:p>
  </w:footnote>
  <w:footnote w:type="continuationSeparator" w:id="0">
    <w:p w14:paraId="00DAC2B9" w14:textId="77777777" w:rsidR="000C6934" w:rsidRDefault="000C6934" w:rsidP="00DE02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A3959" w14:textId="77777777" w:rsidR="00DE02CA" w:rsidRPr="00F357DD" w:rsidRDefault="00DE02CA" w:rsidP="00DE02CA">
    <w:pPr>
      <w:pStyle w:val="Header"/>
      <w:rPr>
        <w:rFonts w:ascii="Bliss" w:hAnsi="Bliss" w:cs="Arial"/>
        <w:b/>
        <w:color w:val="1F4E79" w:themeColor="accent5" w:themeShade="80"/>
        <w:sz w:val="28"/>
        <w:szCs w:val="28"/>
      </w:rPr>
    </w:pPr>
    <w:r w:rsidRPr="00F357DD">
      <w:rPr>
        <w:rFonts w:ascii="Bliss" w:hAnsi="Bliss" w:cs="Arial"/>
        <w:b/>
        <w:noProof/>
        <w:color w:val="1F4E79" w:themeColor="accent5" w:themeShade="80"/>
        <w:sz w:val="28"/>
        <w:szCs w:val="28"/>
      </w:rPr>
      <w:drawing>
        <wp:anchor distT="0" distB="0" distL="114300" distR="114300" simplePos="0" relativeHeight="251659264" behindDoc="0" locked="0" layoutInCell="1" allowOverlap="1" wp14:anchorId="34ADEF70" wp14:editId="0FC768CB">
          <wp:simplePos x="0" y="0"/>
          <wp:positionH relativeFrom="margin">
            <wp:posOffset>4535805</wp:posOffset>
          </wp:positionH>
          <wp:positionV relativeFrom="margin">
            <wp:posOffset>-942975</wp:posOffset>
          </wp:positionV>
          <wp:extent cx="1699914" cy="465902"/>
          <wp:effectExtent l="0" t="0" r="0" b="0"/>
          <wp:wrapNone/>
          <wp:docPr id="29" name="Picture 29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31" t="22132" r="11506" b="22539"/>
                  <a:stretch/>
                </pic:blipFill>
                <pic:spPr bwMode="auto">
                  <a:xfrm>
                    <a:off x="0" y="0"/>
                    <a:ext cx="1699914" cy="46590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Bliss" w:hAnsi="Bliss" w:cs="Arial"/>
        <w:b/>
        <w:noProof/>
        <w:color w:val="1F4E79" w:themeColor="accent5" w:themeShade="80"/>
        <w:sz w:val="28"/>
        <w:szCs w:val="28"/>
      </w:rPr>
      <w:drawing>
        <wp:anchor distT="0" distB="0" distL="114300" distR="114300" simplePos="0" relativeHeight="251660288" behindDoc="0" locked="0" layoutInCell="1" allowOverlap="1" wp14:anchorId="700BE3B3" wp14:editId="132B2D76">
          <wp:simplePos x="0" y="0"/>
          <wp:positionH relativeFrom="margin">
            <wp:posOffset>-127634</wp:posOffset>
          </wp:positionH>
          <wp:positionV relativeFrom="paragraph">
            <wp:posOffset>-120015</wp:posOffset>
          </wp:positionV>
          <wp:extent cx="1631950" cy="575921"/>
          <wp:effectExtent l="0" t="0" r="6350" b="0"/>
          <wp:wrapNone/>
          <wp:docPr id="30" name="Picture 30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 with medium confidenc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1898" cy="5794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0670C22" w14:textId="77777777" w:rsidR="00DE02CA" w:rsidRPr="006C6086" w:rsidRDefault="00DE02CA" w:rsidP="00DE02CA">
    <w:pPr>
      <w:pStyle w:val="Header"/>
      <w:tabs>
        <w:tab w:val="clear" w:pos="4153"/>
        <w:tab w:val="clear" w:pos="8306"/>
        <w:tab w:val="left" w:pos="8880"/>
      </w:tabs>
      <w:jc w:val="center"/>
      <w:rPr>
        <w:rFonts w:ascii="Bliss" w:hAnsi="Bliss" w:cs="Arial"/>
        <w:b/>
        <w:color w:val="1F4E79" w:themeColor="accent5" w:themeShade="80"/>
        <w:sz w:val="32"/>
        <w:szCs w:val="32"/>
      </w:rPr>
    </w:pPr>
    <w:r w:rsidRPr="006C6086">
      <w:rPr>
        <w:rFonts w:ascii="Bliss" w:hAnsi="Bliss" w:cs="Arial"/>
        <w:b/>
        <w:color w:val="1F4E79" w:themeColor="accent5" w:themeShade="80"/>
        <w:sz w:val="32"/>
        <w:szCs w:val="32"/>
      </w:rPr>
      <w:t>JOB DESCRIPTION</w:t>
    </w:r>
  </w:p>
  <w:p w14:paraId="4C49577B" w14:textId="77777777" w:rsidR="00DE02CA" w:rsidRDefault="00DE02CA" w:rsidP="00DE02CA">
    <w:pPr>
      <w:pStyle w:val="Header"/>
      <w:pBdr>
        <w:bottom w:val="single" w:sz="4" w:space="1" w:color="auto"/>
      </w:pBdr>
    </w:pPr>
  </w:p>
  <w:p w14:paraId="0ED6156D" w14:textId="77777777" w:rsidR="00DE02CA" w:rsidRDefault="00DE02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F4E98"/>
    <w:multiLevelType w:val="hybridMultilevel"/>
    <w:tmpl w:val="F752AF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C92F35"/>
    <w:multiLevelType w:val="hybridMultilevel"/>
    <w:tmpl w:val="F8F68B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1A51C5"/>
    <w:multiLevelType w:val="hybridMultilevel"/>
    <w:tmpl w:val="07DE2A92"/>
    <w:lvl w:ilvl="0" w:tplc="4D54169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7CDECF1A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9600C9"/>
    <w:multiLevelType w:val="multilevel"/>
    <w:tmpl w:val="7FAE9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3930F4F"/>
    <w:multiLevelType w:val="hybridMultilevel"/>
    <w:tmpl w:val="1012EE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9A1C61"/>
    <w:multiLevelType w:val="hybridMultilevel"/>
    <w:tmpl w:val="D6006CF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4AA4382"/>
    <w:multiLevelType w:val="hybridMultilevel"/>
    <w:tmpl w:val="1ED8CEB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8E76528"/>
    <w:multiLevelType w:val="hybridMultilevel"/>
    <w:tmpl w:val="D500F752"/>
    <w:lvl w:ilvl="0" w:tplc="4D54169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CA5DA5"/>
    <w:multiLevelType w:val="multilevel"/>
    <w:tmpl w:val="8444A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51C1ECE"/>
    <w:multiLevelType w:val="hybridMultilevel"/>
    <w:tmpl w:val="0234CB9A"/>
    <w:lvl w:ilvl="0" w:tplc="4D54169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2B539D"/>
    <w:multiLevelType w:val="hybridMultilevel"/>
    <w:tmpl w:val="E64698C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7741173"/>
    <w:multiLevelType w:val="hybridMultilevel"/>
    <w:tmpl w:val="F62E0A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6B5643"/>
    <w:multiLevelType w:val="hybridMultilevel"/>
    <w:tmpl w:val="20884790"/>
    <w:lvl w:ilvl="0" w:tplc="4D54169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B8007A"/>
    <w:multiLevelType w:val="hybridMultilevel"/>
    <w:tmpl w:val="11F413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27198022">
    <w:abstractNumId w:val="3"/>
  </w:num>
  <w:num w:numId="2" w16cid:durableId="10881748">
    <w:abstractNumId w:val="8"/>
  </w:num>
  <w:num w:numId="3" w16cid:durableId="1730690761">
    <w:abstractNumId w:val="1"/>
  </w:num>
  <w:num w:numId="4" w16cid:durableId="1036350125">
    <w:abstractNumId w:val="4"/>
  </w:num>
  <w:num w:numId="5" w16cid:durableId="1432627111">
    <w:abstractNumId w:val="11"/>
  </w:num>
  <w:num w:numId="6" w16cid:durableId="1669937809">
    <w:abstractNumId w:val="6"/>
  </w:num>
  <w:num w:numId="7" w16cid:durableId="1977491707">
    <w:abstractNumId w:val="0"/>
  </w:num>
  <w:num w:numId="8" w16cid:durableId="1884172171">
    <w:abstractNumId w:val="13"/>
  </w:num>
  <w:num w:numId="9" w16cid:durableId="287858693">
    <w:abstractNumId w:val="12"/>
  </w:num>
  <w:num w:numId="10" w16cid:durableId="1432893306">
    <w:abstractNumId w:val="5"/>
  </w:num>
  <w:num w:numId="11" w16cid:durableId="1315255871">
    <w:abstractNumId w:val="2"/>
  </w:num>
  <w:num w:numId="12" w16cid:durableId="44527492">
    <w:abstractNumId w:val="7"/>
  </w:num>
  <w:num w:numId="13" w16cid:durableId="2126457156">
    <w:abstractNumId w:val="9"/>
  </w:num>
  <w:num w:numId="14" w16cid:durableId="12866186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5EE"/>
    <w:rsid w:val="00000FD4"/>
    <w:rsid w:val="00025EB0"/>
    <w:rsid w:val="00065682"/>
    <w:rsid w:val="00091884"/>
    <w:rsid w:val="000A3916"/>
    <w:rsid w:val="000C6934"/>
    <w:rsid w:val="000C71B4"/>
    <w:rsid w:val="000F6B9B"/>
    <w:rsid w:val="001C3824"/>
    <w:rsid w:val="001D3D6B"/>
    <w:rsid w:val="00267EE8"/>
    <w:rsid w:val="002E489F"/>
    <w:rsid w:val="00313C7D"/>
    <w:rsid w:val="00330144"/>
    <w:rsid w:val="00374E05"/>
    <w:rsid w:val="003A67DF"/>
    <w:rsid w:val="003A6BF5"/>
    <w:rsid w:val="003C008D"/>
    <w:rsid w:val="003C7E43"/>
    <w:rsid w:val="003E1129"/>
    <w:rsid w:val="00481E28"/>
    <w:rsid w:val="004875EE"/>
    <w:rsid w:val="00495A46"/>
    <w:rsid w:val="004D7B51"/>
    <w:rsid w:val="005122AD"/>
    <w:rsid w:val="00595F01"/>
    <w:rsid w:val="005E2704"/>
    <w:rsid w:val="005F2DF4"/>
    <w:rsid w:val="005F5645"/>
    <w:rsid w:val="0060098D"/>
    <w:rsid w:val="006032B2"/>
    <w:rsid w:val="006334DA"/>
    <w:rsid w:val="006624CB"/>
    <w:rsid w:val="0069323D"/>
    <w:rsid w:val="006A6703"/>
    <w:rsid w:val="006C6086"/>
    <w:rsid w:val="006E7331"/>
    <w:rsid w:val="006F3834"/>
    <w:rsid w:val="00710411"/>
    <w:rsid w:val="0071278A"/>
    <w:rsid w:val="00725D57"/>
    <w:rsid w:val="00733898"/>
    <w:rsid w:val="00781845"/>
    <w:rsid w:val="00793911"/>
    <w:rsid w:val="008379A5"/>
    <w:rsid w:val="0089798E"/>
    <w:rsid w:val="008B3E86"/>
    <w:rsid w:val="008F7623"/>
    <w:rsid w:val="00982C16"/>
    <w:rsid w:val="009D5D8B"/>
    <w:rsid w:val="00A30862"/>
    <w:rsid w:val="00A52B8C"/>
    <w:rsid w:val="00A81B96"/>
    <w:rsid w:val="00AA3976"/>
    <w:rsid w:val="00AA66B8"/>
    <w:rsid w:val="00AF7E7C"/>
    <w:rsid w:val="00B60870"/>
    <w:rsid w:val="00B70728"/>
    <w:rsid w:val="00B77B67"/>
    <w:rsid w:val="00B92B56"/>
    <w:rsid w:val="00C50F96"/>
    <w:rsid w:val="00CE29A3"/>
    <w:rsid w:val="00D03EFF"/>
    <w:rsid w:val="00D144A3"/>
    <w:rsid w:val="00D14838"/>
    <w:rsid w:val="00D31F3E"/>
    <w:rsid w:val="00D45421"/>
    <w:rsid w:val="00D47E1F"/>
    <w:rsid w:val="00D61E79"/>
    <w:rsid w:val="00D8535F"/>
    <w:rsid w:val="00DE02CA"/>
    <w:rsid w:val="00DF2421"/>
    <w:rsid w:val="00DF28AC"/>
    <w:rsid w:val="00E30055"/>
    <w:rsid w:val="00E32D8F"/>
    <w:rsid w:val="00E74DE7"/>
    <w:rsid w:val="00E81210"/>
    <w:rsid w:val="00E876D8"/>
    <w:rsid w:val="00F04429"/>
    <w:rsid w:val="00F233A7"/>
    <w:rsid w:val="00F27629"/>
    <w:rsid w:val="00F97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25C551"/>
  <w15:chartTrackingRefBased/>
  <w15:docId w15:val="{ADFF6565-C3EE-4B31-BC94-58B6BAFC1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E2704"/>
    <w:pPr>
      <w:keepNext/>
      <w:tabs>
        <w:tab w:val="left" w:pos="2880"/>
      </w:tabs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E270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5E2704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5E270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aragraph">
    <w:name w:val="paragraph"/>
    <w:basedOn w:val="Normal"/>
    <w:rsid w:val="005E2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rsid w:val="005E2704"/>
    <w:rPr>
      <w:rFonts w:ascii="Times New Roman" w:eastAsia="Times New Roman" w:hAnsi="Times New Roman" w:cs="Times New Roman"/>
      <w:b/>
      <w:sz w:val="24"/>
      <w:szCs w:val="20"/>
    </w:rPr>
  </w:style>
  <w:style w:type="paragraph" w:styleId="Footer">
    <w:name w:val="footer"/>
    <w:basedOn w:val="Normal"/>
    <w:link w:val="FooterChar"/>
    <w:unhideWhenUsed/>
    <w:rsid w:val="00DE02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02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0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EDED33-48A3-41D5-ACA8-AF183A4B2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878</Words>
  <Characters>5010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Bridge</dc:creator>
  <cp:keywords/>
  <dc:description/>
  <cp:lastModifiedBy>Heather Hine</cp:lastModifiedBy>
  <cp:revision>2</cp:revision>
  <cp:lastPrinted>2022-10-20T13:05:00Z</cp:lastPrinted>
  <dcterms:created xsi:type="dcterms:W3CDTF">2022-10-20T13:54:00Z</dcterms:created>
  <dcterms:modified xsi:type="dcterms:W3CDTF">2022-10-20T13:54:00Z</dcterms:modified>
</cp:coreProperties>
</file>