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3C56" w14:textId="77777777" w:rsidR="003445B9" w:rsidRPr="00411DB8" w:rsidRDefault="003445B9" w:rsidP="003445B9">
      <w:pPr>
        <w:pStyle w:val="Header"/>
        <w:tabs>
          <w:tab w:val="clear" w:pos="4153"/>
          <w:tab w:val="clear" w:pos="8306"/>
          <w:tab w:val="left" w:pos="2880"/>
        </w:tabs>
        <w:spacing w:line="240" w:lineRule="atLeast"/>
        <w:jc w:val="both"/>
        <w:rPr>
          <w:rFonts w:ascii="Arial" w:hAnsi="Arial" w:cs="Arial"/>
          <w:sz w:val="22"/>
          <w:szCs w:val="22"/>
        </w:rPr>
      </w:pPr>
      <w:r w:rsidRPr="00411DB8">
        <w:rPr>
          <w:rFonts w:ascii="Arial" w:hAnsi="Arial" w:cs="Arial"/>
          <w:b/>
          <w:sz w:val="22"/>
          <w:szCs w:val="22"/>
        </w:rPr>
        <w:t>Job Title:</w:t>
      </w:r>
      <w:r w:rsidRPr="00411DB8">
        <w:rPr>
          <w:rFonts w:ascii="Arial" w:hAnsi="Arial" w:cs="Arial"/>
          <w:sz w:val="22"/>
          <w:szCs w:val="22"/>
        </w:rPr>
        <w:tab/>
        <w:t xml:space="preserve">Ocean Discovery Ranger – Level </w:t>
      </w:r>
      <w:r w:rsidR="00F32B5D" w:rsidRPr="00411DB8">
        <w:rPr>
          <w:rFonts w:ascii="Arial" w:hAnsi="Arial" w:cs="Arial"/>
          <w:sz w:val="22"/>
          <w:szCs w:val="22"/>
        </w:rPr>
        <w:t>1</w:t>
      </w:r>
    </w:p>
    <w:p w14:paraId="430E869C" w14:textId="77777777" w:rsidR="003445B9" w:rsidRPr="00411DB8" w:rsidRDefault="003445B9" w:rsidP="003445B9">
      <w:pPr>
        <w:pStyle w:val="Header"/>
        <w:tabs>
          <w:tab w:val="clear" w:pos="4153"/>
          <w:tab w:val="clear" w:pos="8306"/>
          <w:tab w:val="left" w:pos="2880"/>
        </w:tabs>
        <w:spacing w:line="240" w:lineRule="atLeast"/>
        <w:jc w:val="both"/>
        <w:rPr>
          <w:rFonts w:ascii="Arial" w:hAnsi="Arial" w:cs="Arial"/>
          <w:sz w:val="22"/>
          <w:szCs w:val="22"/>
        </w:rPr>
      </w:pPr>
    </w:p>
    <w:p w14:paraId="1F4EE092" w14:textId="0B6C0506" w:rsidR="003445B9" w:rsidRPr="00411DB8" w:rsidRDefault="003445B9" w:rsidP="003445B9">
      <w:pPr>
        <w:pStyle w:val="Header"/>
        <w:tabs>
          <w:tab w:val="clear" w:pos="4153"/>
          <w:tab w:val="clear" w:pos="8306"/>
          <w:tab w:val="left" w:pos="2880"/>
        </w:tabs>
        <w:spacing w:line="240" w:lineRule="atLeast"/>
        <w:jc w:val="both"/>
        <w:rPr>
          <w:rFonts w:ascii="Arial" w:hAnsi="Arial" w:cs="Arial"/>
          <w:sz w:val="22"/>
          <w:szCs w:val="22"/>
        </w:rPr>
      </w:pPr>
      <w:r w:rsidRPr="00411DB8">
        <w:rPr>
          <w:rFonts w:ascii="Arial" w:hAnsi="Arial" w:cs="Arial"/>
          <w:b/>
          <w:sz w:val="22"/>
          <w:szCs w:val="22"/>
        </w:rPr>
        <w:t xml:space="preserve">At: </w:t>
      </w:r>
      <w:r w:rsidRPr="00411DB8">
        <w:rPr>
          <w:rFonts w:ascii="Arial" w:hAnsi="Arial" w:cs="Arial"/>
          <w:sz w:val="22"/>
          <w:szCs w:val="22"/>
        </w:rPr>
        <w:t xml:space="preserve">                                         National Marine Aquarium</w:t>
      </w:r>
      <w:r w:rsidR="00F32B5D" w:rsidRPr="00411DB8">
        <w:rPr>
          <w:rFonts w:ascii="Arial" w:hAnsi="Arial" w:cs="Arial"/>
          <w:sz w:val="22"/>
          <w:szCs w:val="22"/>
        </w:rPr>
        <w:t xml:space="preserve"> – Home of the Ocean Conservation Trust</w:t>
      </w:r>
    </w:p>
    <w:p w14:paraId="300A08F9" w14:textId="77777777" w:rsidR="003445B9" w:rsidRPr="00411DB8" w:rsidRDefault="003445B9" w:rsidP="003445B9">
      <w:pPr>
        <w:pStyle w:val="Header"/>
        <w:tabs>
          <w:tab w:val="clear" w:pos="4153"/>
          <w:tab w:val="clear" w:pos="8306"/>
          <w:tab w:val="left" w:pos="2880"/>
        </w:tabs>
        <w:spacing w:line="240" w:lineRule="atLeast"/>
        <w:jc w:val="both"/>
        <w:rPr>
          <w:rFonts w:ascii="Arial" w:hAnsi="Arial" w:cs="Arial"/>
          <w:sz w:val="22"/>
          <w:szCs w:val="22"/>
        </w:rPr>
      </w:pPr>
    </w:p>
    <w:p w14:paraId="0C06FA53" w14:textId="77777777" w:rsidR="003445B9" w:rsidRPr="00411DB8" w:rsidRDefault="003445B9" w:rsidP="003445B9">
      <w:pPr>
        <w:tabs>
          <w:tab w:val="left" w:pos="2880"/>
        </w:tabs>
        <w:spacing w:line="240" w:lineRule="atLeast"/>
        <w:ind w:left="720" w:hanging="720"/>
        <w:jc w:val="both"/>
        <w:rPr>
          <w:rFonts w:ascii="Arial" w:hAnsi="Arial" w:cs="Arial"/>
          <w:sz w:val="22"/>
          <w:szCs w:val="22"/>
        </w:rPr>
      </w:pPr>
      <w:r w:rsidRPr="00411DB8">
        <w:rPr>
          <w:rFonts w:ascii="Arial" w:hAnsi="Arial" w:cs="Arial"/>
          <w:b/>
          <w:sz w:val="22"/>
          <w:szCs w:val="22"/>
        </w:rPr>
        <w:t>Department:</w:t>
      </w:r>
      <w:r w:rsidRPr="00411DB8">
        <w:rPr>
          <w:rFonts w:ascii="Arial" w:hAnsi="Arial" w:cs="Arial"/>
          <w:sz w:val="22"/>
          <w:szCs w:val="22"/>
        </w:rPr>
        <w:tab/>
        <w:t>Conservation Education and Communication</w:t>
      </w:r>
    </w:p>
    <w:p w14:paraId="02BDE8AB" w14:textId="77777777" w:rsidR="003445B9" w:rsidRPr="00411DB8" w:rsidRDefault="003445B9" w:rsidP="003445B9">
      <w:pPr>
        <w:tabs>
          <w:tab w:val="left" w:pos="2880"/>
        </w:tabs>
        <w:spacing w:line="240" w:lineRule="atLeast"/>
        <w:ind w:left="720" w:hanging="720"/>
        <w:jc w:val="both"/>
        <w:rPr>
          <w:rFonts w:ascii="Arial" w:hAnsi="Arial" w:cs="Arial"/>
          <w:sz w:val="22"/>
          <w:szCs w:val="22"/>
        </w:rPr>
      </w:pPr>
    </w:p>
    <w:p w14:paraId="4A93A988" w14:textId="77777777" w:rsidR="003445B9" w:rsidRPr="00411DB8" w:rsidRDefault="003445B9" w:rsidP="003445B9">
      <w:pPr>
        <w:tabs>
          <w:tab w:val="left" w:pos="2880"/>
        </w:tabs>
        <w:spacing w:line="240" w:lineRule="atLeast"/>
        <w:jc w:val="both"/>
        <w:rPr>
          <w:rFonts w:ascii="Arial" w:hAnsi="Arial" w:cs="Arial"/>
          <w:sz w:val="22"/>
          <w:szCs w:val="22"/>
        </w:rPr>
      </w:pPr>
      <w:r w:rsidRPr="00411DB8">
        <w:rPr>
          <w:rFonts w:ascii="Arial" w:hAnsi="Arial" w:cs="Arial"/>
          <w:b/>
          <w:sz w:val="22"/>
          <w:szCs w:val="22"/>
        </w:rPr>
        <w:t>Reports to:</w:t>
      </w:r>
      <w:r w:rsidRPr="00411DB8">
        <w:rPr>
          <w:rFonts w:ascii="Arial" w:hAnsi="Arial" w:cs="Arial"/>
          <w:sz w:val="22"/>
          <w:szCs w:val="22"/>
        </w:rPr>
        <w:tab/>
        <w:t>Public and Community Engagement Coordinators</w:t>
      </w:r>
      <w:r w:rsidRPr="00411DB8">
        <w:rPr>
          <w:rFonts w:ascii="Arial" w:hAnsi="Arial" w:cs="Arial"/>
          <w:sz w:val="22"/>
          <w:szCs w:val="22"/>
        </w:rPr>
        <w:tab/>
      </w:r>
    </w:p>
    <w:p w14:paraId="1DDBB634" w14:textId="77777777" w:rsidR="003445B9" w:rsidRPr="00411DB8" w:rsidRDefault="003445B9" w:rsidP="003445B9">
      <w:pPr>
        <w:tabs>
          <w:tab w:val="left" w:pos="2880"/>
        </w:tabs>
        <w:spacing w:line="240" w:lineRule="atLeast"/>
        <w:jc w:val="both"/>
        <w:rPr>
          <w:rFonts w:ascii="Arial" w:hAnsi="Arial" w:cs="Arial"/>
          <w:sz w:val="22"/>
          <w:szCs w:val="22"/>
        </w:rPr>
      </w:pPr>
      <w:r w:rsidRPr="00411DB8">
        <w:rPr>
          <w:rFonts w:ascii="Arial" w:hAnsi="Arial" w:cs="Arial"/>
          <w:sz w:val="22"/>
          <w:szCs w:val="22"/>
        </w:rPr>
        <w:tab/>
      </w:r>
    </w:p>
    <w:p w14:paraId="10E9B3AC" w14:textId="77777777" w:rsidR="003445B9" w:rsidRPr="00411DB8" w:rsidRDefault="003445B9" w:rsidP="003445B9">
      <w:pPr>
        <w:tabs>
          <w:tab w:val="left" w:pos="2880"/>
        </w:tabs>
        <w:spacing w:line="240" w:lineRule="atLeast"/>
        <w:jc w:val="both"/>
        <w:rPr>
          <w:rFonts w:ascii="Arial" w:hAnsi="Arial" w:cs="Arial"/>
          <w:sz w:val="22"/>
          <w:szCs w:val="22"/>
        </w:rPr>
      </w:pPr>
    </w:p>
    <w:p w14:paraId="709E8B99" w14:textId="77777777" w:rsidR="003445B9" w:rsidRPr="00411DB8" w:rsidRDefault="003445B9" w:rsidP="003445B9">
      <w:pPr>
        <w:pStyle w:val="Heading1"/>
        <w:spacing w:line="240" w:lineRule="atLeast"/>
        <w:jc w:val="both"/>
        <w:rPr>
          <w:rFonts w:ascii="Arial" w:hAnsi="Arial" w:cs="Arial"/>
          <w:sz w:val="22"/>
          <w:szCs w:val="22"/>
        </w:rPr>
      </w:pPr>
      <w:r w:rsidRPr="00411DB8">
        <w:rPr>
          <w:rFonts w:ascii="Arial" w:hAnsi="Arial" w:cs="Arial"/>
          <w:sz w:val="22"/>
          <w:szCs w:val="22"/>
        </w:rPr>
        <w:t>Primary Objectives:</w:t>
      </w:r>
    </w:p>
    <w:p w14:paraId="0D5E5CAE" w14:textId="77777777" w:rsidR="003445B9" w:rsidRPr="00411DB8" w:rsidRDefault="003445B9" w:rsidP="003445B9">
      <w:pPr>
        <w:spacing w:line="240" w:lineRule="atLeast"/>
        <w:rPr>
          <w:rFonts w:ascii="Arial" w:hAnsi="Arial" w:cs="Arial"/>
        </w:rPr>
      </w:pPr>
    </w:p>
    <w:p w14:paraId="7816287E" w14:textId="77777777" w:rsidR="00F32B5D" w:rsidRPr="00411DB8" w:rsidRDefault="00F32B5D" w:rsidP="00F32B5D">
      <w:pPr>
        <w:numPr>
          <w:ilvl w:val="0"/>
          <w:numId w:val="13"/>
        </w:numPr>
        <w:spacing w:line="240" w:lineRule="atLeast"/>
        <w:jc w:val="both"/>
        <w:rPr>
          <w:rFonts w:ascii="Arial" w:hAnsi="Arial" w:cs="Arial"/>
          <w:sz w:val="22"/>
          <w:szCs w:val="22"/>
        </w:rPr>
      </w:pPr>
      <w:r w:rsidRPr="00411DB8">
        <w:rPr>
          <w:rFonts w:ascii="Arial" w:hAnsi="Arial" w:cs="Arial"/>
          <w:sz w:val="22"/>
          <w:szCs w:val="22"/>
        </w:rPr>
        <w:t>To play a key role in driving the Ocean Conservation Trust’s (OCT) Mission of ‘Connecting us with our Ocean’ both at our hub the National Marine Aquarium and through our many ocean discovery activities and events.</w:t>
      </w:r>
    </w:p>
    <w:p w14:paraId="051C6D34" w14:textId="77777777" w:rsidR="003445B9" w:rsidRPr="00411DB8" w:rsidRDefault="003445B9" w:rsidP="003445B9">
      <w:pPr>
        <w:spacing w:line="240" w:lineRule="atLeast"/>
        <w:jc w:val="both"/>
        <w:rPr>
          <w:rFonts w:ascii="Arial" w:hAnsi="Arial" w:cs="Arial"/>
          <w:sz w:val="22"/>
          <w:szCs w:val="22"/>
        </w:rPr>
      </w:pPr>
    </w:p>
    <w:p w14:paraId="2E960815" w14:textId="77777777" w:rsidR="003445B9" w:rsidRPr="00411DB8" w:rsidRDefault="003445B9" w:rsidP="003445B9">
      <w:pPr>
        <w:pStyle w:val="Heading1"/>
        <w:spacing w:line="240" w:lineRule="atLeast"/>
        <w:jc w:val="both"/>
        <w:rPr>
          <w:rFonts w:ascii="Arial" w:hAnsi="Arial" w:cs="Arial"/>
          <w:sz w:val="22"/>
          <w:szCs w:val="22"/>
        </w:rPr>
      </w:pPr>
      <w:r w:rsidRPr="00411DB8">
        <w:rPr>
          <w:rFonts w:ascii="Arial" w:hAnsi="Arial" w:cs="Arial"/>
          <w:sz w:val="22"/>
          <w:szCs w:val="22"/>
        </w:rPr>
        <w:t>Duties:</w:t>
      </w:r>
    </w:p>
    <w:p w14:paraId="4CC0DD34" w14:textId="77777777" w:rsidR="003445B9" w:rsidRPr="00411DB8" w:rsidRDefault="003445B9" w:rsidP="003445B9">
      <w:pPr>
        <w:spacing w:line="240" w:lineRule="atLeast"/>
        <w:rPr>
          <w:rFonts w:ascii="Arial" w:hAnsi="Arial" w:cs="Arial"/>
        </w:rPr>
      </w:pPr>
    </w:p>
    <w:p w14:paraId="1DF2E9FC"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To work with the Public and Community Engagement Coordinators to deliver the Public and Community Engagement Programme for the OCT at the National Marine Aquarium.</w:t>
      </w:r>
    </w:p>
    <w:p w14:paraId="0B073713"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 xml:space="preserve">To support the Public and Community Engagement Coordinators to ensure effective and efficient execution of daily activities, including (but not limited to) </w:t>
      </w:r>
      <w:r w:rsidR="00C31EDB" w:rsidRPr="00411DB8">
        <w:rPr>
          <w:rFonts w:ascii="Arial" w:hAnsi="Arial" w:cs="Arial"/>
          <w:sz w:val="22"/>
          <w:szCs w:val="22"/>
        </w:rPr>
        <w:t>Ocean Discovery S</w:t>
      </w:r>
      <w:r w:rsidRPr="00411DB8">
        <w:rPr>
          <w:rFonts w:ascii="Arial" w:hAnsi="Arial" w:cs="Arial"/>
          <w:sz w:val="22"/>
          <w:szCs w:val="22"/>
        </w:rPr>
        <w:t>hows, VIP Experiences, clubs, workshops, outreach</w:t>
      </w:r>
      <w:r w:rsidR="00C31EDB" w:rsidRPr="00411DB8">
        <w:rPr>
          <w:rFonts w:ascii="Arial" w:hAnsi="Arial" w:cs="Arial"/>
          <w:sz w:val="22"/>
          <w:szCs w:val="22"/>
        </w:rPr>
        <w:t xml:space="preserve"> events</w:t>
      </w:r>
      <w:r w:rsidRPr="00411DB8">
        <w:rPr>
          <w:rFonts w:ascii="Arial" w:hAnsi="Arial" w:cs="Arial"/>
          <w:sz w:val="22"/>
          <w:szCs w:val="22"/>
        </w:rPr>
        <w:t xml:space="preserve">, beach activities. </w:t>
      </w:r>
    </w:p>
    <w:p w14:paraId="2ED8952B"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To host all Aquarium visitors, providing for their practical, safety and information needs.</w:t>
      </w:r>
    </w:p>
    <w:p w14:paraId="45DF4E1D"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 xml:space="preserve">To support the Public and Community Engagement Coordinators to ensure effective and efficient execution of the OCT’s community programme and associated projects. </w:t>
      </w:r>
    </w:p>
    <w:p w14:paraId="22C490EB"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To lead in the provision of effective two-way channels of communication between the organisation and its visitors.</w:t>
      </w:r>
    </w:p>
    <w:p w14:paraId="69F84DCD"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 xml:space="preserve">To work with the Schools Programme Manager to </w:t>
      </w:r>
      <w:r w:rsidR="00F32B5D" w:rsidRPr="00411DB8">
        <w:rPr>
          <w:rFonts w:ascii="Arial" w:hAnsi="Arial" w:cs="Arial"/>
          <w:sz w:val="22"/>
          <w:szCs w:val="22"/>
        </w:rPr>
        <w:t xml:space="preserve">occasionally help </w:t>
      </w:r>
      <w:r w:rsidRPr="00411DB8">
        <w:rPr>
          <w:rFonts w:ascii="Arial" w:hAnsi="Arial" w:cs="Arial"/>
          <w:sz w:val="22"/>
          <w:szCs w:val="22"/>
        </w:rPr>
        <w:t xml:space="preserve">deliver the schools programme. </w:t>
      </w:r>
    </w:p>
    <w:p w14:paraId="75CDA7C8"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To play a key role in the evaluation of the informal learning output of the aquarium.</w:t>
      </w:r>
    </w:p>
    <w:p w14:paraId="6DAA9C97"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 xml:space="preserve">To assist in the monitoring and maintenance of Aquarium public areas and visitor facilities. Ensuring an effective means of communicating areas of concern are created and observed. </w:t>
      </w:r>
    </w:p>
    <w:p w14:paraId="45462D4A"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 xml:space="preserve">To co-operate with other departments to deliver the OCT’s mission statement through adherence to its business plan. </w:t>
      </w:r>
    </w:p>
    <w:p w14:paraId="30444108" w14:textId="77777777" w:rsidR="003445B9" w:rsidRPr="00411DB8" w:rsidRDefault="003445B9" w:rsidP="003445B9">
      <w:pPr>
        <w:numPr>
          <w:ilvl w:val="0"/>
          <w:numId w:val="18"/>
        </w:numPr>
        <w:tabs>
          <w:tab w:val="clear" w:pos="360"/>
          <w:tab w:val="num" w:pos="284"/>
        </w:tabs>
        <w:spacing w:line="240" w:lineRule="atLeast"/>
        <w:ind w:left="709"/>
        <w:jc w:val="both"/>
        <w:rPr>
          <w:rFonts w:ascii="Arial" w:hAnsi="Arial" w:cs="Arial"/>
          <w:sz w:val="22"/>
          <w:szCs w:val="22"/>
        </w:rPr>
      </w:pPr>
      <w:r w:rsidRPr="00411DB8">
        <w:rPr>
          <w:rFonts w:ascii="Arial" w:hAnsi="Arial" w:cs="Arial"/>
          <w:sz w:val="22"/>
          <w:szCs w:val="22"/>
        </w:rPr>
        <w:t>To act as fire warden in case of emergency</w:t>
      </w:r>
    </w:p>
    <w:p w14:paraId="457F9EE1" w14:textId="77777777" w:rsidR="003445B9" w:rsidRPr="00411DB8" w:rsidRDefault="003445B9" w:rsidP="003445B9">
      <w:pPr>
        <w:numPr>
          <w:ilvl w:val="0"/>
          <w:numId w:val="18"/>
        </w:numPr>
        <w:tabs>
          <w:tab w:val="clear" w:pos="360"/>
          <w:tab w:val="num" w:pos="284"/>
          <w:tab w:val="left" w:pos="709"/>
        </w:tabs>
        <w:spacing w:line="240" w:lineRule="atLeast"/>
        <w:ind w:left="709"/>
        <w:jc w:val="both"/>
        <w:rPr>
          <w:rFonts w:ascii="Arial" w:hAnsi="Arial" w:cs="Arial"/>
          <w:sz w:val="22"/>
          <w:szCs w:val="22"/>
        </w:rPr>
      </w:pPr>
      <w:r w:rsidRPr="00411DB8">
        <w:rPr>
          <w:rFonts w:ascii="Arial" w:hAnsi="Arial" w:cs="Arial"/>
          <w:bCs/>
          <w:sz w:val="22"/>
          <w:szCs w:val="22"/>
        </w:rPr>
        <w:t>Participate in extraordinary duties as required</w:t>
      </w:r>
    </w:p>
    <w:p w14:paraId="4BFF08CF" w14:textId="77777777" w:rsidR="003445B9" w:rsidRPr="00411DB8" w:rsidRDefault="003445B9" w:rsidP="003445B9">
      <w:pPr>
        <w:numPr>
          <w:ilvl w:val="0"/>
          <w:numId w:val="7"/>
        </w:numPr>
        <w:tabs>
          <w:tab w:val="num" w:pos="284"/>
        </w:tabs>
        <w:spacing w:line="240" w:lineRule="atLeast"/>
        <w:ind w:left="709"/>
        <w:jc w:val="both"/>
        <w:rPr>
          <w:rFonts w:ascii="Arial" w:hAnsi="Arial" w:cs="Arial"/>
          <w:b/>
          <w:sz w:val="22"/>
          <w:szCs w:val="22"/>
        </w:rPr>
      </w:pPr>
      <w:r w:rsidRPr="00411DB8">
        <w:rPr>
          <w:rFonts w:ascii="Arial" w:hAnsi="Arial" w:cs="Arial"/>
          <w:sz w:val="22"/>
          <w:szCs w:val="22"/>
        </w:rPr>
        <w:t>To carry out other activities as appropriate on the instruction of the Public and Community Engagement Manager and Senior Management.</w:t>
      </w:r>
    </w:p>
    <w:p w14:paraId="1201DCB2" w14:textId="77777777" w:rsidR="003445B9" w:rsidRPr="00411DB8" w:rsidRDefault="003445B9" w:rsidP="003445B9">
      <w:pPr>
        <w:jc w:val="both"/>
        <w:rPr>
          <w:rFonts w:ascii="Arial" w:hAnsi="Arial" w:cs="Arial"/>
          <w:b/>
          <w:sz w:val="22"/>
          <w:szCs w:val="22"/>
        </w:rPr>
      </w:pPr>
    </w:p>
    <w:p w14:paraId="6C7C56ED" w14:textId="77777777" w:rsidR="00AE1E59" w:rsidRPr="00411DB8" w:rsidRDefault="00AE1E59" w:rsidP="00AE1E59">
      <w:pPr>
        <w:jc w:val="both"/>
        <w:rPr>
          <w:rFonts w:ascii="Arial" w:hAnsi="Arial" w:cs="Arial"/>
          <w:sz w:val="22"/>
          <w:szCs w:val="22"/>
        </w:rPr>
      </w:pPr>
    </w:p>
    <w:p w14:paraId="791FC020" w14:textId="77777777" w:rsidR="00AE1E59" w:rsidRPr="00411DB8" w:rsidRDefault="00AE1E59" w:rsidP="00AE1E59">
      <w:pPr>
        <w:jc w:val="both"/>
        <w:rPr>
          <w:rFonts w:ascii="Arial" w:hAnsi="Arial" w:cs="Arial"/>
          <w:b/>
          <w:sz w:val="22"/>
          <w:szCs w:val="22"/>
        </w:rPr>
      </w:pPr>
    </w:p>
    <w:sectPr w:rsidR="00AE1E59" w:rsidRPr="00411DB8" w:rsidSect="00AE1E59">
      <w:headerReference w:type="default" r:id="rId7"/>
      <w:footerReference w:type="default" r:id="rId8"/>
      <w:pgSz w:w="11906" w:h="16838"/>
      <w:pgMar w:top="851" w:right="851" w:bottom="851"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CCF1" w14:textId="77777777" w:rsidR="00B121EB" w:rsidRDefault="00B121EB">
      <w:r>
        <w:separator/>
      </w:r>
    </w:p>
  </w:endnote>
  <w:endnote w:type="continuationSeparator" w:id="0">
    <w:p w14:paraId="4FCA0D2B" w14:textId="77777777" w:rsidR="00B121EB" w:rsidRDefault="00B1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liss">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BEF9" w14:textId="77777777" w:rsidR="00DA20E7" w:rsidRDefault="003445B9" w:rsidP="00DA20E7">
    <w:pPr>
      <w:pStyle w:val="Footer"/>
      <w:jc w:val="right"/>
      <w:rPr>
        <w:rFonts w:ascii="Arial" w:hAnsi="Arial" w:cs="Arial"/>
        <w:sz w:val="22"/>
      </w:rPr>
    </w:pPr>
    <w:r>
      <w:rPr>
        <w:rFonts w:ascii="Arial" w:hAnsi="Arial" w:cs="Arial"/>
        <w:sz w:val="22"/>
      </w:rPr>
      <w:t>March 2021</w:t>
    </w:r>
  </w:p>
  <w:p w14:paraId="45033850" w14:textId="77777777" w:rsidR="003445B9" w:rsidRPr="00CA6F8E" w:rsidRDefault="003445B9" w:rsidP="00DA20E7">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A798B" w14:textId="77777777" w:rsidR="00B121EB" w:rsidRDefault="00B121EB">
      <w:r>
        <w:separator/>
      </w:r>
    </w:p>
  </w:footnote>
  <w:footnote w:type="continuationSeparator" w:id="0">
    <w:p w14:paraId="41F9CCE0" w14:textId="77777777" w:rsidR="00B121EB" w:rsidRDefault="00B12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D7C5" w14:textId="73D6C439" w:rsidR="00692980" w:rsidRDefault="003D3275" w:rsidP="00692980">
    <w:pPr>
      <w:pStyle w:val="Header"/>
      <w:jc w:val="right"/>
      <w:rPr>
        <w:rFonts w:ascii="Bliss" w:hAnsi="Bliss" w:cs="Arial"/>
        <w:b/>
        <w:sz w:val="28"/>
        <w:szCs w:val="28"/>
      </w:rPr>
    </w:pPr>
    <w:r>
      <w:rPr>
        <w:noProof/>
      </w:rPr>
      <w:drawing>
        <wp:anchor distT="0" distB="0" distL="114300" distR="114300" simplePos="0" relativeHeight="251659264" behindDoc="0" locked="0" layoutInCell="1" allowOverlap="1" wp14:anchorId="18E4DC37" wp14:editId="342112B0">
          <wp:simplePos x="0" y="0"/>
          <wp:positionH relativeFrom="page">
            <wp:posOffset>542925</wp:posOffset>
          </wp:positionH>
          <wp:positionV relativeFrom="page">
            <wp:posOffset>505460</wp:posOffset>
          </wp:positionV>
          <wp:extent cx="1699895"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732" t="22131" r="11507" b="22539"/>
                  <a:stretch>
                    <a:fillRect/>
                  </a:stretch>
                </pic:blipFill>
                <pic:spPr bwMode="auto">
                  <a:xfrm>
                    <a:off x="0" y="0"/>
                    <a:ext cx="1699895" cy="465455"/>
                  </a:xfrm>
                  <a:prstGeom prst="rect">
                    <a:avLst/>
                  </a:prstGeom>
                  <a:noFill/>
                </pic:spPr>
              </pic:pic>
            </a:graphicData>
          </a:graphic>
          <wp14:sizeRelH relativeFrom="margin">
            <wp14:pctWidth>0</wp14:pctWidth>
          </wp14:sizeRelH>
          <wp14:sizeRelV relativeFrom="margin">
            <wp14:pctHeight>0</wp14:pctHeight>
          </wp14:sizeRelV>
        </wp:anchor>
      </w:drawing>
    </w:r>
    <w:r w:rsidR="00692980">
      <w:rPr>
        <w:rFonts w:ascii="Bliss" w:hAnsi="Bliss" w:cs="Arial"/>
        <w:b/>
        <w:sz w:val="28"/>
        <w:szCs w:val="28"/>
      </w:rPr>
      <w:t xml:space="preserve">         </w:t>
    </w:r>
    <w:r>
      <w:rPr>
        <w:noProof/>
      </w:rPr>
      <w:drawing>
        <wp:inline distT="0" distB="0" distL="0" distR="0" wp14:anchorId="223A98A8" wp14:editId="1D65C6E4">
          <wp:extent cx="172974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609600"/>
                  </a:xfrm>
                  <a:prstGeom prst="rect">
                    <a:avLst/>
                  </a:prstGeom>
                  <a:noFill/>
                  <a:ln>
                    <a:noFill/>
                  </a:ln>
                </pic:spPr>
              </pic:pic>
            </a:graphicData>
          </a:graphic>
        </wp:inline>
      </w:drawing>
    </w:r>
    <w:r w:rsidR="00692980">
      <w:rPr>
        <w:rFonts w:ascii="Bliss" w:hAnsi="Bliss" w:cs="Arial"/>
        <w:b/>
        <w:sz w:val="28"/>
        <w:szCs w:val="28"/>
      </w:rPr>
      <w:t xml:space="preserve">                           </w:t>
    </w:r>
  </w:p>
  <w:p w14:paraId="6C29ACEC" w14:textId="6D2B6DA4" w:rsidR="00DC4A57" w:rsidRDefault="00692980" w:rsidP="003F09C3">
    <w:pPr>
      <w:pStyle w:val="Header"/>
      <w:jc w:val="center"/>
      <w:rPr>
        <w:rFonts w:ascii="Bliss" w:hAnsi="Bliss" w:cs="Arial"/>
        <w:b/>
        <w:sz w:val="28"/>
        <w:szCs w:val="28"/>
      </w:rPr>
    </w:pPr>
    <w:r w:rsidRPr="00554FA1">
      <w:rPr>
        <w:rFonts w:ascii="Bliss" w:hAnsi="Bliss" w:cs="Arial"/>
        <w:b/>
        <w:sz w:val="28"/>
        <w:szCs w:val="28"/>
      </w:rPr>
      <w:t>JOB DESCRIPTION</w:t>
    </w:r>
  </w:p>
  <w:p w14:paraId="2CC945EF" w14:textId="77777777" w:rsidR="00DC4A57" w:rsidRPr="00886AB6" w:rsidRDefault="00DC4A57" w:rsidP="00AE1E59">
    <w:pPr>
      <w:pStyle w:val="Header"/>
      <w:pBdr>
        <w:top w:val="single" w:sz="12" w:space="1" w:color="auto"/>
      </w:pBdr>
      <w:jc w:val="both"/>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07E"/>
    <w:multiLevelType w:val="hybridMultilevel"/>
    <w:tmpl w:val="B3EE2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091154"/>
    <w:multiLevelType w:val="hybridMultilevel"/>
    <w:tmpl w:val="09182E2A"/>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153A95"/>
    <w:multiLevelType w:val="hybridMultilevel"/>
    <w:tmpl w:val="0BB816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6"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7" w15:restartNumberingAfterBreak="0">
    <w:nsid w:val="1F63475D"/>
    <w:multiLevelType w:val="hybridMultilevel"/>
    <w:tmpl w:val="7B3C3D00"/>
    <w:lvl w:ilvl="0" w:tplc="A3C65658">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54F6F79"/>
    <w:multiLevelType w:val="multilevel"/>
    <w:tmpl w:val="021E7D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10"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3927559"/>
    <w:multiLevelType w:val="hybridMultilevel"/>
    <w:tmpl w:val="5976717C"/>
    <w:lvl w:ilvl="0" w:tplc="E07A31D8">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3" w15:restartNumberingAfterBreak="0">
    <w:nsid w:val="4E8A456A"/>
    <w:multiLevelType w:val="hybridMultilevel"/>
    <w:tmpl w:val="4EA0B6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27218F"/>
    <w:multiLevelType w:val="hybridMultilevel"/>
    <w:tmpl w:val="F5988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6" w15:restartNumberingAfterBreak="0">
    <w:nsid w:val="6B126F9F"/>
    <w:multiLevelType w:val="hybridMultilevel"/>
    <w:tmpl w:val="A8FA2550"/>
    <w:lvl w:ilvl="0" w:tplc="E07A31D8">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A274DD"/>
    <w:multiLevelType w:val="hybridMultilevel"/>
    <w:tmpl w:val="0410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abstractNumId w:val="12"/>
  </w:num>
  <w:num w:numId="2">
    <w:abstractNumId w:val="18"/>
  </w:num>
  <w:num w:numId="3">
    <w:abstractNumId w:val="15"/>
  </w:num>
  <w:num w:numId="4">
    <w:abstractNumId w:val="6"/>
  </w:num>
  <w:num w:numId="5">
    <w:abstractNumId w:val="9"/>
  </w:num>
  <w:num w:numId="6">
    <w:abstractNumId w:val="5"/>
  </w:num>
  <w:num w:numId="7">
    <w:abstractNumId w:val="13"/>
  </w:num>
  <w:num w:numId="8">
    <w:abstractNumId w:val="2"/>
  </w:num>
  <w:num w:numId="9">
    <w:abstractNumId w:val="3"/>
  </w:num>
  <w:num w:numId="10">
    <w:abstractNumId w:val="10"/>
  </w:num>
  <w:num w:numId="11">
    <w:abstractNumId w:val="7"/>
  </w:num>
  <w:num w:numId="12">
    <w:abstractNumId w:val="0"/>
  </w:num>
  <w:num w:numId="13">
    <w:abstractNumId w:val="16"/>
  </w:num>
  <w:num w:numId="14">
    <w:abstractNumId w:val="8"/>
  </w:num>
  <w:num w:numId="15">
    <w:abstractNumId w:val="4"/>
  </w:num>
  <w:num w:numId="16">
    <w:abstractNumId w:val="14"/>
  </w:num>
  <w:num w:numId="17">
    <w:abstractNumId w:val="11"/>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3"/>
    <w:rsid w:val="0000232B"/>
    <w:rsid w:val="00010F3B"/>
    <w:rsid w:val="00033398"/>
    <w:rsid w:val="00053C3D"/>
    <w:rsid w:val="000722A8"/>
    <w:rsid w:val="00091990"/>
    <w:rsid w:val="000C2B69"/>
    <w:rsid w:val="000C7B02"/>
    <w:rsid w:val="00137EE8"/>
    <w:rsid w:val="00152856"/>
    <w:rsid w:val="00167944"/>
    <w:rsid w:val="001C2C6E"/>
    <w:rsid w:val="001E0BC6"/>
    <w:rsid w:val="001E69AF"/>
    <w:rsid w:val="001F2C50"/>
    <w:rsid w:val="001F5ACE"/>
    <w:rsid w:val="001F5DC0"/>
    <w:rsid w:val="00213EF9"/>
    <w:rsid w:val="00235EDF"/>
    <w:rsid w:val="00240328"/>
    <w:rsid w:val="00251D24"/>
    <w:rsid w:val="00257C58"/>
    <w:rsid w:val="00265288"/>
    <w:rsid w:val="00271B18"/>
    <w:rsid w:val="002745D9"/>
    <w:rsid w:val="002832E5"/>
    <w:rsid w:val="002A1E42"/>
    <w:rsid w:val="002A653D"/>
    <w:rsid w:val="002C3043"/>
    <w:rsid w:val="00331A47"/>
    <w:rsid w:val="003445B9"/>
    <w:rsid w:val="00376A22"/>
    <w:rsid w:val="00393169"/>
    <w:rsid w:val="00395D84"/>
    <w:rsid w:val="003A2D86"/>
    <w:rsid w:val="003D24ED"/>
    <w:rsid w:val="003D3275"/>
    <w:rsid w:val="003F09C3"/>
    <w:rsid w:val="00411DB8"/>
    <w:rsid w:val="00414A20"/>
    <w:rsid w:val="004C6E0E"/>
    <w:rsid w:val="004F356F"/>
    <w:rsid w:val="005168D2"/>
    <w:rsid w:val="0052499A"/>
    <w:rsid w:val="00533648"/>
    <w:rsid w:val="00547E15"/>
    <w:rsid w:val="0055298B"/>
    <w:rsid w:val="00554FA1"/>
    <w:rsid w:val="00560956"/>
    <w:rsid w:val="00570AC1"/>
    <w:rsid w:val="005A3896"/>
    <w:rsid w:val="005B084F"/>
    <w:rsid w:val="005B7BF3"/>
    <w:rsid w:val="00632A94"/>
    <w:rsid w:val="00635BCA"/>
    <w:rsid w:val="00686302"/>
    <w:rsid w:val="00692980"/>
    <w:rsid w:val="006A123C"/>
    <w:rsid w:val="006A1EAB"/>
    <w:rsid w:val="006F49DD"/>
    <w:rsid w:val="007214C9"/>
    <w:rsid w:val="007679FA"/>
    <w:rsid w:val="00774EE7"/>
    <w:rsid w:val="00775EC0"/>
    <w:rsid w:val="0078660E"/>
    <w:rsid w:val="007B1EB7"/>
    <w:rsid w:val="007C3FD3"/>
    <w:rsid w:val="007D1BA1"/>
    <w:rsid w:val="0080058E"/>
    <w:rsid w:val="00801127"/>
    <w:rsid w:val="00807826"/>
    <w:rsid w:val="00877064"/>
    <w:rsid w:val="00881D8F"/>
    <w:rsid w:val="00886AB6"/>
    <w:rsid w:val="00916E5A"/>
    <w:rsid w:val="00921BBF"/>
    <w:rsid w:val="00954F28"/>
    <w:rsid w:val="00975BE1"/>
    <w:rsid w:val="009B639D"/>
    <w:rsid w:val="009F0151"/>
    <w:rsid w:val="009F6633"/>
    <w:rsid w:val="00A45F74"/>
    <w:rsid w:val="00AA7E20"/>
    <w:rsid w:val="00AC3AFD"/>
    <w:rsid w:val="00AD7906"/>
    <w:rsid w:val="00AE1E59"/>
    <w:rsid w:val="00AE62FE"/>
    <w:rsid w:val="00AF562E"/>
    <w:rsid w:val="00B121EB"/>
    <w:rsid w:val="00B301F0"/>
    <w:rsid w:val="00B6178A"/>
    <w:rsid w:val="00B619B7"/>
    <w:rsid w:val="00B7344D"/>
    <w:rsid w:val="00B80E7C"/>
    <w:rsid w:val="00BC0901"/>
    <w:rsid w:val="00BC66A6"/>
    <w:rsid w:val="00BC7432"/>
    <w:rsid w:val="00BC7629"/>
    <w:rsid w:val="00BD38F7"/>
    <w:rsid w:val="00BE1165"/>
    <w:rsid w:val="00BE1BE7"/>
    <w:rsid w:val="00BE2EDD"/>
    <w:rsid w:val="00C03840"/>
    <w:rsid w:val="00C118BC"/>
    <w:rsid w:val="00C17189"/>
    <w:rsid w:val="00C31EDB"/>
    <w:rsid w:val="00C7239F"/>
    <w:rsid w:val="00CA6F8E"/>
    <w:rsid w:val="00CB0004"/>
    <w:rsid w:val="00CE417A"/>
    <w:rsid w:val="00D11840"/>
    <w:rsid w:val="00D120C6"/>
    <w:rsid w:val="00D27462"/>
    <w:rsid w:val="00D32E0E"/>
    <w:rsid w:val="00D76C6B"/>
    <w:rsid w:val="00DA20E7"/>
    <w:rsid w:val="00DC4A57"/>
    <w:rsid w:val="00DF0DD1"/>
    <w:rsid w:val="00DF1C88"/>
    <w:rsid w:val="00E244CC"/>
    <w:rsid w:val="00E350F2"/>
    <w:rsid w:val="00E434BD"/>
    <w:rsid w:val="00E46708"/>
    <w:rsid w:val="00E73501"/>
    <w:rsid w:val="00EB39D7"/>
    <w:rsid w:val="00EC06A6"/>
    <w:rsid w:val="00EE2D54"/>
    <w:rsid w:val="00EE678C"/>
    <w:rsid w:val="00F10AD7"/>
    <w:rsid w:val="00F12296"/>
    <w:rsid w:val="00F15069"/>
    <w:rsid w:val="00F25273"/>
    <w:rsid w:val="00F26E8A"/>
    <w:rsid w:val="00F32B5D"/>
    <w:rsid w:val="00F57CFA"/>
    <w:rsid w:val="00F7020E"/>
    <w:rsid w:val="00F77AFE"/>
    <w:rsid w:val="00FA5C95"/>
    <w:rsid w:val="00FD0974"/>
    <w:rsid w:val="00FE0A5E"/>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6106EB6"/>
  <w15:chartTrackingRefBased/>
  <w15:docId w15:val="{732F025D-133A-4339-B722-DA45E66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Logo page header.dot</Template>
  <TotalTime>1</TotalTime>
  <Pages>1</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Tracy Webb</dc:creator>
  <cp:keywords/>
  <cp:lastModifiedBy>Helen Gowans</cp:lastModifiedBy>
  <cp:revision>2</cp:revision>
  <cp:lastPrinted>2013-04-08T08:18:00Z</cp:lastPrinted>
  <dcterms:created xsi:type="dcterms:W3CDTF">2021-03-22T17:04:00Z</dcterms:created>
  <dcterms:modified xsi:type="dcterms:W3CDTF">2021-03-22T17:04:00Z</dcterms:modified>
</cp:coreProperties>
</file>